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340"/>
        <w:gridCol w:w="3050"/>
        <w:gridCol w:w="3240"/>
        <w:gridCol w:w="1710"/>
      </w:tblGrid>
      <w:tr w:rsidR="0053103F" w:rsidRPr="00B62208" w14:paraId="4C230A22" w14:textId="77777777" w:rsidTr="00963939">
        <w:trPr>
          <w:jc w:val="center"/>
        </w:trPr>
        <w:tc>
          <w:tcPr>
            <w:tcW w:w="9340" w:type="dxa"/>
            <w:gridSpan w:val="4"/>
          </w:tcPr>
          <w:p w14:paraId="37EAF76E" w14:textId="77777777" w:rsidR="0053103F" w:rsidRPr="00B62208" w:rsidRDefault="0053103F" w:rsidP="00963939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62208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</w:tr>
      <w:tr w:rsidR="00B2151F" w:rsidRPr="00B62208" w14:paraId="4EECA138" w14:textId="77777777" w:rsidTr="00963939">
        <w:trPr>
          <w:jc w:val="center"/>
        </w:trPr>
        <w:tc>
          <w:tcPr>
            <w:tcW w:w="1340" w:type="dxa"/>
            <w:vMerge w:val="restart"/>
          </w:tcPr>
          <w:p w14:paraId="774885A7" w14:textId="77777777" w:rsidR="00B2151F" w:rsidRPr="00B62208" w:rsidRDefault="00B2151F" w:rsidP="0096393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B62208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لقاحات وتلقيح</w:t>
            </w:r>
          </w:p>
        </w:tc>
        <w:tc>
          <w:tcPr>
            <w:tcW w:w="6290" w:type="dxa"/>
            <w:gridSpan w:val="2"/>
          </w:tcPr>
          <w:p w14:paraId="343C4690" w14:textId="77777777" w:rsidR="00B2151F" w:rsidRPr="00B62208" w:rsidRDefault="00B2151F" w:rsidP="00963939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  <w:r w:rsidRPr="00B62208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LB"/>
              </w:rPr>
              <w:t>سياسة وإجراءات نقل وتخزين اللقاحات</w:t>
            </w:r>
          </w:p>
        </w:tc>
        <w:tc>
          <w:tcPr>
            <w:tcW w:w="1710" w:type="dxa"/>
          </w:tcPr>
          <w:p w14:paraId="076BD590" w14:textId="77777777" w:rsidR="00B2151F" w:rsidRPr="00B62208" w:rsidRDefault="00B2151F" w:rsidP="0096393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62208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النسخة: </w:t>
            </w:r>
          </w:p>
        </w:tc>
      </w:tr>
      <w:tr w:rsidR="00B2151F" w:rsidRPr="00B62208" w14:paraId="2D5C2A77" w14:textId="77777777" w:rsidTr="00963939">
        <w:trPr>
          <w:jc w:val="center"/>
        </w:trPr>
        <w:tc>
          <w:tcPr>
            <w:tcW w:w="1340" w:type="dxa"/>
            <w:vMerge/>
          </w:tcPr>
          <w:p w14:paraId="66F1CC1D" w14:textId="77777777" w:rsidR="00B2151F" w:rsidRPr="00B62208" w:rsidRDefault="00B2151F" w:rsidP="0096393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3050" w:type="dxa"/>
          </w:tcPr>
          <w:p w14:paraId="65306E84" w14:textId="77777777" w:rsidR="00B2151F" w:rsidRPr="00B62208" w:rsidRDefault="00B2151F" w:rsidP="0096393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62208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تاريخ التطبيق:</w:t>
            </w:r>
          </w:p>
        </w:tc>
        <w:tc>
          <w:tcPr>
            <w:tcW w:w="3240" w:type="dxa"/>
          </w:tcPr>
          <w:p w14:paraId="0E0CB312" w14:textId="77777777" w:rsidR="00B2151F" w:rsidRPr="00B62208" w:rsidRDefault="00B2151F" w:rsidP="0096393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62208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تاريخ المراجعة:</w:t>
            </w:r>
          </w:p>
        </w:tc>
        <w:tc>
          <w:tcPr>
            <w:tcW w:w="1710" w:type="dxa"/>
          </w:tcPr>
          <w:p w14:paraId="183E6959" w14:textId="77777777" w:rsidR="00B2151F" w:rsidRPr="00B62208" w:rsidRDefault="00B2151F" w:rsidP="009A292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B62208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الرمز: </w:t>
            </w:r>
            <w:r w:rsidRPr="00B62208"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  <w:t>VAC001</w:t>
            </w:r>
          </w:p>
        </w:tc>
      </w:tr>
    </w:tbl>
    <w:p w14:paraId="43D5D45F" w14:textId="77777777" w:rsidR="0014488B" w:rsidRPr="00B62208" w:rsidRDefault="0014488B" w:rsidP="0014488B">
      <w:pPr>
        <w:pStyle w:val="NoSpacing"/>
        <w:bidi/>
        <w:ind w:left="-72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14:paraId="7D4122BD" w14:textId="77777777" w:rsidR="00B2151F" w:rsidRPr="00B62208" w:rsidRDefault="00B2151F" w:rsidP="00B2151F">
      <w:pPr>
        <w:pStyle w:val="NoSpacing"/>
        <w:bidi/>
        <w:ind w:left="-72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14:paraId="46DEB1E2" w14:textId="77777777" w:rsidR="006829BE" w:rsidRPr="00B62208" w:rsidRDefault="00CE6968" w:rsidP="0059014F">
      <w:pPr>
        <w:pStyle w:val="ListParagraph"/>
        <w:numPr>
          <w:ilvl w:val="0"/>
          <w:numId w:val="7"/>
        </w:numPr>
        <w:shd w:val="clear" w:color="auto" w:fill="BFBFBF" w:themeFill="background1" w:themeFillShade="BF"/>
        <w:bidi/>
        <w:spacing w:after="0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rtl/>
          <w:lang w:eastAsia="ar-SA"/>
        </w:rPr>
      </w:pPr>
      <w:r w:rsidRPr="00B62208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الخلفية و</w:t>
      </w:r>
      <w:r w:rsidR="006829BE" w:rsidRPr="00B62208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الأهداف</w:t>
      </w:r>
    </w:p>
    <w:p w14:paraId="685B0371" w14:textId="77777777" w:rsidR="00406F36" w:rsidRPr="00B62208" w:rsidRDefault="00406F36" w:rsidP="00406F36">
      <w:pPr>
        <w:pStyle w:val="NoSpacing"/>
        <w:bidi/>
        <w:rPr>
          <w:rStyle w:val="longtext"/>
          <w:rFonts w:asciiTheme="majorBidi" w:hAnsiTheme="majorBidi" w:cstheme="majorBidi"/>
          <w:sz w:val="16"/>
          <w:szCs w:val="16"/>
          <w:lang w:bidi="ar-LB"/>
        </w:rPr>
      </w:pPr>
    </w:p>
    <w:p w14:paraId="069FE5D0" w14:textId="77777777" w:rsidR="00CE6968" w:rsidRPr="00B62208" w:rsidRDefault="00CE6968" w:rsidP="0059014F">
      <w:pPr>
        <w:pStyle w:val="ListParagraph"/>
        <w:numPr>
          <w:ilvl w:val="0"/>
          <w:numId w:val="6"/>
        </w:numPr>
        <w:tabs>
          <w:tab w:val="right" w:pos="900"/>
          <w:tab w:val="right" w:pos="990"/>
        </w:tabs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يعتبر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نظام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تخزین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ونقل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وتوزیع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اللقاحات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الركیزة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الأساسیة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في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برنامج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التحصین للحفاظ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عل</w:t>
      </w:r>
      <w:r w:rsidR="008D2B0A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ى اللقاحات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في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حالة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جیدة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وسلیمة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وفعالة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خلال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D2B0A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جميع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مراحل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نقلھا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وتخزینھا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في المستویات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المختلفة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بدایة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من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المصنع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المنتج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للقاح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وحتى </w:t>
      </w:r>
      <w:r w:rsidR="008D2B0A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استخدامها (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تلقيح الناس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بھا</w:t>
      </w:r>
      <w:r w:rsidR="008D2B0A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)</w:t>
      </w:r>
      <w:r w:rsidRPr="00B6220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F401549" w14:textId="77777777" w:rsidR="00963939" w:rsidRPr="00B62208" w:rsidRDefault="00CE6968" w:rsidP="0059014F">
      <w:pPr>
        <w:pStyle w:val="ListParagraph"/>
        <w:numPr>
          <w:ilvl w:val="0"/>
          <w:numId w:val="6"/>
        </w:numPr>
        <w:tabs>
          <w:tab w:val="right" w:pos="900"/>
          <w:tab w:val="right" w:pos="99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تهدف هذه السياسة إلى تو</w:t>
      </w:r>
      <w:r w:rsidR="008D5EE8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ضيح الإجراءات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الصحيح</w:t>
      </w:r>
      <w:r w:rsidR="008D5EE8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ة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في</w:t>
      </w:r>
      <w:r w:rsidRPr="00B62208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/>
        </w:rPr>
        <w:t xml:space="preserve"> إدارة نقل اللقاحات من الموزّع إلى المركز ومن ثمّ تخزينها مع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ضبط ومراقبة سلامة سلسلة التبريد لل</w:t>
      </w:r>
      <w:r w:rsidR="003124D8"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حفاظ على </w:t>
      </w:r>
      <w:r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سلامة وفعالية </w:t>
      </w:r>
      <w:r w:rsidR="003124D8"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اللقاحات</w:t>
      </w:r>
      <w:r w:rsidR="004A0BE3" w:rsidRPr="00B62208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.</w:t>
      </w:r>
      <w:r w:rsidR="006328E3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</w:t>
      </w:r>
      <w:r w:rsidR="00C668CF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إنّ تعر</w:t>
      </w:r>
      <w:r w:rsidR="006328E3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ّ</w:t>
      </w:r>
      <w:r w:rsidR="00C668CF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ض </w:t>
      </w:r>
      <w:r w:rsidR="006328E3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اللقاحات </w:t>
      </w:r>
      <w:r w:rsidR="00C668CF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لدرجات حرارة خارج النطاقات </w:t>
      </w:r>
      <w:r w:rsidR="006328E3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المطلوبة </w:t>
      </w:r>
      <w:r w:rsidR="00C668CF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قد يؤدي إلى تقليل فاعلية اللقاح</w:t>
      </w:r>
      <w:r w:rsidR="006328E3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ات</w:t>
      </w:r>
      <w:r w:rsidR="00C668CF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وزيادة خطر الأمراض التي يمكن توق</w:t>
      </w:r>
      <w:r w:rsidR="006328E3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ّ</w:t>
      </w:r>
      <w:r w:rsidR="00C668CF" w:rsidRPr="00B6220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يها باللقاحات</w:t>
      </w:r>
      <w:r w:rsidR="00C668CF" w:rsidRPr="00B62208">
        <w:rPr>
          <w:rFonts w:ascii="Times New Roman" w:eastAsia="Times New Roman" w:hAnsi="Times New Roman" w:cs="Times New Roman" w:hint="cs"/>
          <w:sz w:val="24"/>
          <w:szCs w:val="24"/>
          <w:lang w:eastAsia="ar-SA"/>
        </w:rPr>
        <w:t>.</w:t>
      </w:r>
    </w:p>
    <w:p w14:paraId="187D5841" w14:textId="77777777" w:rsidR="00CE6968" w:rsidRPr="00B62208" w:rsidRDefault="00CE6968" w:rsidP="00CE6968">
      <w:pPr>
        <w:tabs>
          <w:tab w:val="right" w:pos="900"/>
          <w:tab w:val="right" w:pos="990"/>
        </w:tabs>
        <w:bidi/>
        <w:spacing w:after="0" w:line="240" w:lineRule="auto"/>
        <w:jc w:val="both"/>
        <w:rPr>
          <w:rtl/>
          <w:lang w:eastAsia="ar-SA"/>
        </w:rPr>
      </w:pPr>
    </w:p>
    <w:p w14:paraId="1BAF7B13" w14:textId="5E41FB94" w:rsidR="00B97067" w:rsidRPr="00B62208" w:rsidRDefault="00B97067" w:rsidP="0059014F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B62208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Pr="00B62208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تعاريف والإختصار</w:t>
      </w:r>
      <w:r w:rsidR="006A03DF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val="fr-FR" w:bidi="ar-LB"/>
        </w:rPr>
        <w:t>ا</w:t>
      </w:r>
      <w:r w:rsidRPr="00B62208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ت</w:t>
      </w:r>
    </w:p>
    <w:p w14:paraId="361149FD" w14:textId="77777777" w:rsidR="00B97067" w:rsidRPr="00B62208" w:rsidRDefault="00B97067" w:rsidP="00B97067">
      <w:pPr>
        <w:bidi/>
        <w:spacing w:after="0"/>
        <w:rPr>
          <w:rFonts w:asciiTheme="majorBidi" w:eastAsia="Times New Roman" w:hAnsiTheme="majorBidi" w:cstheme="majorBidi"/>
          <w:sz w:val="16"/>
          <w:szCs w:val="16"/>
        </w:rPr>
      </w:pPr>
    </w:p>
    <w:p w14:paraId="505050B1" w14:textId="77777777" w:rsidR="007156CC" w:rsidRPr="00B62208" w:rsidRDefault="007156CC" w:rsidP="007156CC">
      <w:pPr>
        <w:pStyle w:val="ListParagraph"/>
        <w:numPr>
          <w:ilvl w:val="0"/>
          <w:numId w:val="9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2208">
        <w:rPr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  <w:lang w:bidi="ar-LB"/>
        </w:rPr>
        <w:t>رقم التشغيلة</w:t>
      </w:r>
      <w:r w:rsidR="007F2A28" w:rsidRPr="00B62208">
        <w:rPr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  <w:lang w:bidi="ar-LB"/>
        </w:rPr>
        <w:t xml:space="preserve"> أو الدفعة</w:t>
      </w:r>
      <w:r w:rsidRPr="00B62208">
        <w:rPr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  <w:lang w:bidi="ar-LB"/>
        </w:rPr>
        <w:t xml:space="preserve">: </w:t>
      </w:r>
      <w:r w:rsidRPr="00B62208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  <w:lang w:bidi="ar-LB"/>
        </w:rPr>
        <w:t>lot number</w:t>
      </w:r>
      <w:r w:rsidRPr="00B62208">
        <w:rPr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  <w:lang w:bidi="ar-LB"/>
        </w:rPr>
        <w:t>.</w:t>
      </w:r>
    </w:p>
    <w:p w14:paraId="343471B7" w14:textId="227D61B0" w:rsidR="00B97067" w:rsidRPr="00B62208" w:rsidRDefault="00D629F4" w:rsidP="00B412BD">
      <w:pPr>
        <w:pStyle w:val="ListParagraph"/>
        <w:numPr>
          <w:ilvl w:val="0"/>
          <w:numId w:val="9"/>
        </w:numPr>
        <w:bidi/>
        <w:spacing w:after="0" w:line="360" w:lineRule="auto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B62208">
        <w:rPr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  <w:lang w:bidi="ar-LB"/>
        </w:rPr>
        <w:t>مؤشر</w:t>
      </w:r>
      <w:r w:rsidR="002C643E" w:rsidRPr="00B62208">
        <w:rPr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 رصد و</w:t>
      </w:r>
      <w:r w:rsidR="002C643E" w:rsidRPr="00B62208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مراقبة </w:t>
      </w:r>
      <w:r w:rsidR="002C643E" w:rsidRPr="00B62208">
        <w:rPr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اللقاحات</w:t>
      </w:r>
      <w:r w:rsidRPr="00B62208">
        <w:rPr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  <w:lang w:bidi="ar-LB"/>
        </w:rPr>
        <w:t xml:space="preserve"> </w:t>
      </w:r>
      <w:r w:rsidRPr="00B62208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Vaccine Vial Monitor </w:t>
      </w:r>
      <w:r w:rsidR="00B412B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VVM</w:t>
      </w:r>
      <w:r w:rsidR="0059014F" w:rsidRPr="00B62208">
        <w:rPr>
          <w:rFonts w:ascii="Times New Roman" w:eastAsia="Times New Roman" w:hAnsi="Times New Roman" w:cs="Times New Roman"/>
          <w:sz w:val="24"/>
          <w:szCs w:val="24"/>
          <w:rtl/>
        </w:rPr>
        <w:t>.</w:t>
      </w:r>
    </w:p>
    <w:p w14:paraId="5AFB4408" w14:textId="77777777" w:rsidR="00B97067" w:rsidRPr="00B62208" w:rsidRDefault="00B97067" w:rsidP="00B97067">
      <w:pPr>
        <w:pStyle w:val="NoSpacing"/>
        <w:bidi/>
      </w:pPr>
    </w:p>
    <w:p w14:paraId="746DDCD7" w14:textId="77777777" w:rsidR="00B97067" w:rsidRPr="00B62208" w:rsidRDefault="00B97067" w:rsidP="0059014F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B62208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السياسة </w:t>
      </w:r>
    </w:p>
    <w:p w14:paraId="35BE2090" w14:textId="77777777" w:rsidR="00B97067" w:rsidRPr="00B62208" w:rsidRDefault="00B97067" w:rsidP="00B97067">
      <w:pPr>
        <w:pStyle w:val="NoSpacing"/>
        <w:bidi/>
        <w:rPr>
          <w:sz w:val="16"/>
          <w:szCs w:val="16"/>
          <w:rtl/>
        </w:rPr>
      </w:pPr>
    </w:p>
    <w:p w14:paraId="59F402E9" w14:textId="77777777" w:rsidR="004A07DD" w:rsidRPr="00947FB2" w:rsidRDefault="004A07DD" w:rsidP="004A07DD">
      <w:pPr>
        <w:pStyle w:val="ListParagraph"/>
        <w:numPr>
          <w:ilvl w:val="0"/>
          <w:numId w:val="13"/>
        </w:numPr>
        <w:bidi/>
        <w:spacing w:after="0" w:line="360" w:lineRule="auto"/>
        <w:rPr>
          <w:rFonts w:asciiTheme="majorBidi" w:hAnsiTheme="majorBidi" w:cstheme="majorBidi"/>
          <w:sz w:val="24"/>
          <w:szCs w:val="24"/>
          <w:highlight w:val="yellow"/>
        </w:rPr>
      </w:pP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تعميم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رقم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119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الصادر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عن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وزارة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الصحة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العامة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في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2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آب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2009 (مرفق).</w:t>
      </w:r>
    </w:p>
    <w:p w14:paraId="0120933E" w14:textId="77777777" w:rsidR="004A07DD" w:rsidRPr="00947FB2" w:rsidRDefault="004A07DD" w:rsidP="004A07DD">
      <w:pPr>
        <w:pStyle w:val="ListParagraph"/>
        <w:numPr>
          <w:ilvl w:val="0"/>
          <w:numId w:val="13"/>
        </w:numPr>
        <w:bidi/>
        <w:spacing w:after="0" w:line="360" w:lineRule="auto"/>
        <w:rPr>
          <w:rFonts w:asciiTheme="majorBidi" w:hAnsiTheme="majorBidi" w:cstheme="majorBidi"/>
          <w:sz w:val="24"/>
          <w:szCs w:val="24"/>
          <w:highlight w:val="yellow"/>
        </w:rPr>
      </w:pP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تعميم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رقم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52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الصادر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عن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وزارة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الصحة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العامة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في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16 </w:t>
      </w:r>
      <w:r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حزيران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2010 (مرفق).</w:t>
      </w:r>
    </w:p>
    <w:p w14:paraId="59BD68E5" w14:textId="637F380F" w:rsidR="00B97067" w:rsidRPr="00947FB2" w:rsidRDefault="00B97067" w:rsidP="004A07DD">
      <w:pPr>
        <w:pStyle w:val="ListParagraph"/>
        <w:numPr>
          <w:ilvl w:val="0"/>
          <w:numId w:val="13"/>
        </w:numPr>
        <w:bidi/>
        <w:spacing w:after="0" w:line="360" w:lineRule="auto"/>
        <w:rPr>
          <w:rFonts w:asciiTheme="majorBidi" w:hAnsiTheme="majorBidi" w:cstheme="majorBidi"/>
          <w:sz w:val="24"/>
          <w:szCs w:val="24"/>
          <w:highlight w:val="yellow"/>
          <w:rtl/>
        </w:rPr>
      </w:pP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>المعيار رقم</w:t>
      </w:r>
      <w:r w:rsidR="0059014F"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13.12، 13.13، و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>13.</w:t>
      </w:r>
      <w:r w:rsidR="0059014F"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>14</w:t>
      </w:r>
      <w:r w:rsidRPr="00947FB2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 من معايير الرعاية الصحية الأولية في لبنان 2015</w:t>
      </w:r>
      <w:r w:rsidR="00E96B9E" w:rsidRPr="00947FB2">
        <w:rPr>
          <w:rFonts w:asciiTheme="majorBidi" w:hAnsiTheme="majorBidi" w:cstheme="majorBidi" w:hint="cs"/>
          <w:sz w:val="24"/>
          <w:szCs w:val="24"/>
          <w:highlight w:val="yellow"/>
          <w:rtl/>
        </w:rPr>
        <w:t>.</w:t>
      </w:r>
    </w:p>
    <w:p w14:paraId="526DFBF2" w14:textId="77777777" w:rsidR="00B97067" w:rsidRPr="00B62208" w:rsidRDefault="00B97067" w:rsidP="00B97067">
      <w:pPr>
        <w:pStyle w:val="NoSpacing"/>
        <w:bidi/>
        <w:rPr>
          <w:rtl/>
        </w:rPr>
      </w:pPr>
    </w:p>
    <w:p w14:paraId="606767A7" w14:textId="77777777" w:rsidR="00B97067" w:rsidRPr="00B62208" w:rsidRDefault="00B97067" w:rsidP="0059014F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6220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>الأدوات، الأجهزة والمواد اللازمة</w:t>
      </w:r>
    </w:p>
    <w:p w14:paraId="7A004B5B" w14:textId="77777777" w:rsidR="007F7958" w:rsidRPr="00B62208" w:rsidRDefault="007F7958" w:rsidP="007F7958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857CC27" w14:textId="77777777" w:rsidR="007F7958" w:rsidRPr="00B62208" w:rsidRDefault="007F7958" w:rsidP="00127ECC">
      <w:pPr>
        <w:pStyle w:val="ListParagraph"/>
        <w:numPr>
          <w:ilvl w:val="0"/>
          <w:numId w:val="12"/>
        </w:num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2208">
        <w:rPr>
          <w:rFonts w:ascii="Times New Roman" w:hAnsi="Times New Roman" w:cs="Times New Roman" w:hint="cs"/>
          <w:sz w:val="24"/>
          <w:szCs w:val="24"/>
          <w:rtl/>
        </w:rPr>
        <w:t>برّاد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خاص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لحفظ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اللقاحات</w:t>
      </w:r>
      <w:r w:rsidRPr="00B62208">
        <w:rPr>
          <w:rFonts w:ascii="Times New Roman" w:hAnsi="Times New Roman" w:cs="Times New Roman"/>
          <w:sz w:val="24"/>
          <w:szCs w:val="24"/>
        </w:rPr>
        <w:t>.</w:t>
      </w:r>
    </w:p>
    <w:p w14:paraId="5B3FFC29" w14:textId="3971E901" w:rsidR="007F7958" w:rsidRPr="00B62208" w:rsidRDefault="004B0CD0" w:rsidP="000570E2">
      <w:pPr>
        <w:pStyle w:val="ListParagraph"/>
        <w:numPr>
          <w:ilvl w:val="0"/>
          <w:numId w:val="12"/>
        </w:num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2208">
        <w:rPr>
          <w:rFonts w:ascii="Times New Roman" w:hAnsi="Times New Roman" w:cs="Times New Roman" w:hint="cs"/>
          <w:sz w:val="24"/>
          <w:szCs w:val="24"/>
          <w:rtl/>
        </w:rPr>
        <w:t>حامل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لقاح</w:t>
      </w:r>
      <w:r w:rsidR="007F7958" w:rsidRPr="00B62208">
        <w:rPr>
          <w:rFonts w:ascii="Times New Roman" w:hAnsi="Times New Roman" w:cs="Times New Roman"/>
          <w:sz w:val="24"/>
          <w:szCs w:val="24"/>
          <w:rtl/>
        </w:rPr>
        <w:t xml:space="preserve"> ج</w:t>
      </w:r>
      <w:r w:rsidR="007F7958" w:rsidRPr="00B62208">
        <w:rPr>
          <w:rFonts w:ascii="Times New Roman" w:hAnsi="Times New Roman" w:cs="Times New Roman" w:hint="cs"/>
          <w:sz w:val="24"/>
          <w:szCs w:val="24"/>
          <w:rtl/>
        </w:rPr>
        <w:t>ید</w:t>
      </w:r>
      <w:r w:rsidR="007F7958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7F7958" w:rsidRPr="00B62208">
        <w:rPr>
          <w:rFonts w:ascii="Times New Roman" w:hAnsi="Times New Roman" w:cs="Times New Roman"/>
          <w:sz w:val="24"/>
          <w:szCs w:val="24"/>
          <w:rtl/>
        </w:rPr>
        <w:t>العزل ل</w:t>
      </w:r>
      <w:r w:rsidR="007F7958" w:rsidRPr="00B62208">
        <w:rPr>
          <w:rFonts w:ascii="Times New Roman" w:hAnsi="Times New Roman" w:cs="Times New Roman" w:hint="cs"/>
          <w:sz w:val="24"/>
          <w:szCs w:val="24"/>
          <w:rtl/>
        </w:rPr>
        <w:t>حفظ</w:t>
      </w:r>
      <w:r w:rsidR="007F7958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F7958" w:rsidRPr="00B62208">
        <w:rPr>
          <w:rFonts w:ascii="Times New Roman" w:hAnsi="Times New Roman" w:cs="Times New Roman" w:hint="cs"/>
          <w:sz w:val="24"/>
          <w:szCs w:val="24"/>
          <w:rtl/>
        </w:rPr>
        <w:t>الل</w:t>
      </w:r>
      <w:r w:rsidR="007F7958" w:rsidRPr="00B62208">
        <w:rPr>
          <w:rFonts w:ascii="Times New Roman" w:hAnsi="Times New Roman" w:cs="Times New Roman"/>
          <w:sz w:val="24"/>
          <w:szCs w:val="24"/>
          <w:rtl/>
        </w:rPr>
        <w:t>قاحات عند نقلها</w:t>
      </w:r>
      <w:r w:rsidR="007F7958" w:rsidRPr="00B62208">
        <w:rPr>
          <w:rFonts w:ascii="Times New Roman" w:hAnsi="Times New Roman" w:cs="Times New Roman"/>
          <w:sz w:val="24"/>
          <w:szCs w:val="24"/>
        </w:rPr>
        <w:t>.</w:t>
      </w:r>
    </w:p>
    <w:p w14:paraId="40B9A4CF" w14:textId="280D1E16" w:rsidR="007F7958" w:rsidRPr="00B62208" w:rsidRDefault="007F7958" w:rsidP="00127ECC">
      <w:pPr>
        <w:pStyle w:val="ListParagraph"/>
        <w:numPr>
          <w:ilvl w:val="0"/>
          <w:numId w:val="12"/>
        </w:num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2208">
        <w:rPr>
          <w:rFonts w:ascii="Times New Roman" w:hAnsi="Times New Roman" w:cs="Times New Roman" w:hint="cs"/>
          <w:sz w:val="24"/>
          <w:szCs w:val="24"/>
          <w:rtl/>
        </w:rPr>
        <w:t>ميزان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حرارة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رقمي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</w:rPr>
        <w:t>)</w:t>
      </w:r>
      <w:r w:rsidRPr="00B62208">
        <w:rPr>
          <w:rFonts w:ascii="Times New Roman" w:hAnsi="Times New Roman" w:cs="Times New Roman"/>
          <w:sz w:val="24"/>
          <w:szCs w:val="24"/>
          <w:rtl/>
        </w:rPr>
        <w:t>ترمومت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ر</w:t>
      </w:r>
      <w:r w:rsidRPr="00B62208">
        <w:rPr>
          <w:rFonts w:ascii="Times New Roman" w:hAnsi="Times New Roman" w:cs="Times New Roman"/>
          <w:sz w:val="24"/>
          <w:szCs w:val="24"/>
          <w:rtl/>
        </w:rPr>
        <w:t>)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لق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یاس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درجة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حرارة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ا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لبرّاد،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وآخر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لوضعه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في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الصندوق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عند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نقل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اللقاحات</w:t>
      </w:r>
      <w:r w:rsidRPr="00B62208">
        <w:rPr>
          <w:rFonts w:ascii="Times New Roman" w:hAnsi="Times New Roman" w:cs="Times New Roman"/>
          <w:sz w:val="24"/>
          <w:szCs w:val="24"/>
        </w:rPr>
        <w:t>.</w:t>
      </w:r>
    </w:p>
    <w:p w14:paraId="2CF472F7" w14:textId="77777777" w:rsidR="007F7958" w:rsidRPr="00B62208" w:rsidRDefault="007F7958" w:rsidP="00127ECC">
      <w:pPr>
        <w:pStyle w:val="ListParagraph"/>
        <w:numPr>
          <w:ilvl w:val="0"/>
          <w:numId w:val="12"/>
        </w:num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2208">
        <w:rPr>
          <w:rFonts w:ascii="Times New Roman" w:hAnsi="Times New Roman" w:cs="Times New Roman"/>
          <w:sz w:val="24"/>
          <w:szCs w:val="24"/>
          <w:rtl/>
        </w:rPr>
        <w:t>عبوات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جل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یدیة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مجم</w:t>
      </w:r>
      <w:r w:rsidR="00127ECC" w:rsidRPr="00B62208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62208">
        <w:rPr>
          <w:rFonts w:ascii="Times New Roman" w:hAnsi="Times New Roman" w:cs="Times New Roman"/>
          <w:sz w:val="24"/>
          <w:szCs w:val="24"/>
          <w:rtl/>
        </w:rPr>
        <w:t>دة</w:t>
      </w:r>
      <w:r w:rsidR="00127ECC" w:rsidRPr="00B62208">
        <w:rPr>
          <w:rFonts w:ascii="Times New Roman" w:hAnsi="Times New Roman" w:cs="Times New Roman"/>
          <w:sz w:val="24"/>
          <w:szCs w:val="24"/>
          <w:rtl/>
        </w:rPr>
        <w:t xml:space="preserve"> أو ألواح ثلج بلاستيكية</w:t>
      </w:r>
      <w:r w:rsidRPr="00B62208">
        <w:rPr>
          <w:rFonts w:ascii="Times New Roman" w:hAnsi="Times New Roman" w:cs="Times New Roman"/>
          <w:sz w:val="24"/>
          <w:szCs w:val="24"/>
        </w:rPr>
        <w:t>.</w:t>
      </w:r>
    </w:p>
    <w:p w14:paraId="38EB386F" w14:textId="77777777" w:rsidR="007F7958" w:rsidRDefault="00127ECC" w:rsidP="00127ECC">
      <w:pPr>
        <w:pStyle w:val="ListParagraph"/>
        <w:numPr>
          <w:ilvl w:val="0"/>
          <w:numId w:val="12"/>
        </w:num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2208">
        <w:rPr>
          <w:rFonts w:ascii="Times New Roman" w:hAnsi="Times New Roman" w:cs="Times New Roman" w:hint="cs"/>
          <w:sz w:val="24"/>
          <w:szCs w:val="24"/>
          <w:rtl/>
        </w:rPr>
        <w:t>عبوات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مياه</w:t>
      </w:r>
      <w:r w:rsidRPr="00B62208">
        <w:rPr>
          <w:rFonts w:ascii="Times New Roman" w:hAnsi="Times New Roman" w:cs="Times New Roman"/>
          <w:sz w:val="24"/>
          <w:szCs w:val="24"/>
          <w:rtl/>
        </w:rPr>
        <w:t>.</w:t>
      </w:r>
    </w:p>
    <w:p w14:paraId="3FF73DFE" w14:textId="77777777" w:rsidR="00C723FC" w:rsidRDefault="00C723FC" w:rsidP="00947FB2">
      <w:p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rtl/>
        </w:rPr>
      </w:pPr>
    </w:p>
    <w:p w14:paraId="33E2BBCE" w14:textId="77777777" w:rsidR="00C723FC" w:rsidRDefault="00C723FC" w:rsidP="00947FB2">
      <w:p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rtl/>
        </w:rPr>
      </w:pPr>
    </w:p>
    <w:p w14:paraId="1C4BA8F4" w14:textId="77777777" w:rsidR="00C723FC" w:rsidRPr="00C723FC" w:rsidRDefault="00C723FC" w:rsidP="00947FB2">
      <w:p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60"/>
      </w:tblGrid>
      <w:tr w:rsidR="00232915" w:rsidRPr="00B62208" w14:paraId="76C4FA97" w14:textId="77777777" w:rsidTr="00232915">
        <w:tc>
          <w:tcPr>
            <w:tcW w:w="9486" w:type="dxa"/>
          </w:tcPr>
          <w:p w14:paraId="32E0D7D6" w14:textId="62049EE8" w:rsidR="00232915" w:rsidRPr="00947FB2" w:rsidRDefault="00232915" w:rsidP="00D06CF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947FB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lastRenderedPageBreak/>
              <w:t xml:space="preserve">ملاحظات حول </w:t>
            </w:r>
            <w:r w:rsidR="004B0CD0" w:rsidRPr="00947FB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حامل </w:t>
            </w:r>
            <w:r w:rsidR="004B0CD0" w:rsidRPr="00947FB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</w:t>
            </w:r>
            <w:r w:rsidR="004B0CD0" w:rsidRPr="00947FB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لقاح</w:t>
            </w:r>
          </w:p>
        </w:tc>
      </w:tr>
      <w:tr w:rsidR="00232915" w:rsidRPr="00B62208" w14:paraId="13B1ECCA" w14:textId="77777777" w:rsidTr="00232915">
        <w:tc>
          <w:tcPr>
            <w:tcW w:w="9486" w:type="dxa"/>
          </w:tcPr>
          <w:p w14:paraId="7DCE687D" w14:textId="5022E7E3" w:rsidR="00232915" w:rsidRPr="00B62208" w:rsidRDefault="00232915" w:rsidP="00947FB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bidi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يجب الكشف عن </w:t>
            </w:r>
            <w:r w:rsidR="004B0CD0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حامل </w:t>
            </w:r>
            <w:r w:rsidR="004B0CD0" w:rsidRPr="00B6220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</w:t>
            </w:r>
            <w:r w:rsidR="004B0CD0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لقاح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في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كل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مرة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للتحقّق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من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سلام</w:t>
            </w:r>
            <w:r w:rsidR="00D06CF3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ته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من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الداخل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أو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CF3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الخارج ومن أنّه يغلق</w:t>
            </w:r>
            <w:r w:rsidR="00D06CF3"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CF3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بإحكام قبل استخدامه، واستبداله في حال وجود أي عيب فيه مثلاً تشقّ</w:t>
            </w:r>
            <w:r w:rsidR="006A03DF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ق</w:t>
            </w:r>
            <w:r w:rsidR="00D06CF3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ات</w:t>
            </w:r>
          </w:p>
          <w:p w14:paraId="6E4D63E2" w14:textId="65B65D7F" w:rsidR="00232915" w:rsidRPr="00B62208" w:rsidRDefault="00D06CF3" w:rsidP="000570E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bidi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يجب الامتناع عن وضع </w:t>
            </w:r>
            <w:r w:rsidR="004B0CD0" w:rsidRPr="00B6220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حامل</w:t>
            </w:r>
            <w:r w:rsidR="004B0CD0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4B0CD0" w:rsidRPr="00B6220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اللقاح</w:t>
            </w:r>
            <w:r w:rsidR="004B0CD0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في مكان مشمس</w:t>
            </w:r>
            <w:r w:rsidR="004B0CD0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كما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يجب الامتناع عن وضع أي شيئ فوق</w:t>
            </w:r>
            <w:r w:rsidR="006A03DF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حامل اللقاح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أو الجلوس عليه.</w:t>
            </w:r>
            <w:r w:rsidR="00232915"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FDBA08" w14:textId="6CA3E362" w:rsidR="00232915" w:rsidRPr="00B62208" w:rsidRDefault="00D06CF3" w:rsidP="00D06CF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bidi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يجب التحقّق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من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>أن</w:t>
            </w: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0CD0" w:rsidRPr="00B6220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حامل</w:t>
            </w:r>
            <w:r w:rsidR="004B0CD0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4B0CD0" w:rsidRPr="00B6220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اللقاح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مغلق بإحكام عند نقل اللقاحات فيه.</w:t>
            </w:r>
          </w:p>
          <w:p w14:paraId="05D69229" w14:textId="38811E45" w:rsidR="00232915" w:rsidRPr="00B62208" w:rsidRDefault="00D06CF3" w:rsidP="00947FB2">
            <w:pPr>
              <w:pStyle w:val="ListParagraph"/>
              <w:numPr>
                <w:ilvl w:val="0"/>
                <w:numId w:val="16"/>
              </w:numPr>
              <w:bidi/>
              <w:rPr>
                <w:rtl/>
              </w:rPr>
            </w:pPr>
            <w:r w:rsidRPr="00B62208">
              <w:rPr>
                <w:rFonts w:hint="cs"/>
                <w:rtl/>
              </w:rPr>
              <w:t>يجب</w:t>
            </w:r>
            <w:r w:rsidR="00232915" w:rsidRPr="00B62208">
              <w:t xml:space="preserve"> </w:t>
            </w:r>
            <w:r w:rsidR="00232915" w:rsidRPr="00B62208">
              <w:rPr>
                <w:rFonts w:hint="cs"/>
                <w:rtl/>
              </w:rPr>
              <w:t>تنظیف</w:t>
            </w:r>
            <w:r w:rsidR="004B0CD0" w:rsidRPr="00B62208">
              <w:rPr>
                <w:rtl/>
              </w:rPr>
              <w:t xml:space="preserve"> </w:t>
            </w:r>
            <w:r w:rsidR="004B0CD0" w:rsidRPr="00B6220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حامل</w:t>
            </w:r>
            <w:r w:rsidR="004B0CD0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4B0CD0" w:rsidRPr="00B6220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اللقاح</w:t>
            </w:r>
            <w:r w:rsidR="004B0CD0" w:rsidRPr="00B6220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232915" w:rsidRPr="00B62208">
              <w:rPr>
                <w:rFonts w:hint="cs"/>
                <w:rtl/>
              </w:rPr>
              <w:t>بالماء</w:t>
            </w:r>
            <w:r w:rsidR="00232915" w:rsidRPr="00B62208">
              <w:t xml:space="preserve"> </w:t>
            </w:r>
            <w:r w:rsidR="00232915" w:rsidRPr="00B62208">
              <w:rPr>
                <w:rFonts w:hint="cs"/>
                <w:rtl/>
              </w:rPr>
              <w:t>البارد</w:t>
            </w:r>
            <w:r w:rsidR="00232915" w:rsidRPr="00B62208">
              <w:t xml:space="preserve"> </w:t>
            </w:r>
            <w:r w:rsidR="00232915" w:rsidRPr="00B62208">
              <w:rPr>
                <w:rFonts w:hint="cs"/>
                <w:rtl/>
              </w:rPr>
              <w:t>والصابون</w:t>
            </w:r>
            <w:r w:rsidRPr="00B62208">
              <w:rPr>
                <w:rtl/>
              </w:rPr>
              <w:t xml:space="preserve"> </w:t>
            </w:r>
            <w:r w:rsidRPr="00B62208">
              <w:rPr>
                <w:rFonts w:hint="cs"/>
                <w:rtl/>
              </w:rPr>
              <w:t>بعد</w:t>
            </w:r>
            <w:r w:rsidRPr="00B62208">
              <w:rPr>
                <w:rtl/>
              </w:rPr>
              <w:t xml:space="preserve"> </w:t>
            </w:r>
            <w:r w:rsidRPr="00B62208">
              <w:rPr>
                <w:rFonts w:hint="cs"/>
                <w:rtl/>
              </w:rPr>
              <w:t>كل</w:t>
            </w:r>
            <w:r w:rsidRPr="00B62208">
              <w:rPr>
                <w:rtl/>
              </w:rPr>
              <w:t xml:space="preserve"> </w:t>
            </w:r>
            <w:r w:rsidRPr="00B62208">
              <w:rPr>
                <w:rFonts w:hint="cs"/>
                <w:rtl/>
              </w:rPr>
              <w:t>استخدام</w:t>
            </w:r>
            <w:r w:rsidR="00232915" w:rsidRPr="00B62208">
              <w:t xml:space="preserve"> </w:t>
            </w:r>
            <w:r w:rsidRPr="00B62208">
              <w:rPr>
                <w:rFonts w:hint="cs"/>
                <w:rtl/>
              </w:rPr>
              <w:t>و</w:t>
            </w:r>
            <w:r w:rsidR="00232915" w:rsidRPr="00B62208">
              <w:rPr>
                <w:rFonts w:hint="cs"/>
                <w:rtl/>
              </w:rPr>
              <w:t>تجفیفھ</w:t>
            </w:r>
            <w:r w:rsidR="00A876E0">
              <w:rPr>
                <w:rFonts w:hint="cs"/>
                <w:rtl/>
              </w:rPr>
              <w:t xml:space="preserve"> </w:t>
            </w:r>
            <w:r w:rsidR="00232915" w:rsidRPr="00B62208">
              <w:t xml:space="preserve"> </w:t>
            </w:r>
            <w:r w:rsidR="00232915" w:rsidRPr="00B62208">
              <w:rPr>
                <w:rFonts w:hint="cs"/>
                <w:rtl/>
              </w:rPr>
              <w:t>بقطعة</w:t>
            </w:r>
            <w:r w:rsidR="00232915" w:rsidRPr="00B62208">
              <w:t xml:space="preserve"> </w:t>
            </w:r>
            <w:r w:rsidR="00232915" w:rsidRPr="00B62208">
              <w:rPr>
                <w:rFonts w:hint="cs"/>
                <w:rtl/>
              </w:rPr>
              <w:t>من</w:t>
            </w:r>
            <w:r w:rsidR="00232915" w:rsidRPr="00B62208">
              <w:t xml:space="preserve"> </w:t>
            </w:r>
            <w:r w:rsidR="00232915" w:rsidRPr="00B62208">
              <w:rPr>
                <w:rFonts w:hint="cs"/>
                <w:rtl/>
              </w:rPr>
              <w:t>القماش</w:t>
            </w:r>
            <w:r w:rsidRPr="00B62208">
              <w:rPr>
                <w:rtl/>
              </w:rPr>
              <w:t xml:space="preserve"> </w:t>
            </w:r>
            <w:r w:rsidR="00232915" w:rsidRPr="00B62208">
              <w:rPr>
                <w:rFonts w:hint="cs"/>
                <w:rtl/>
              </w:rPr>
              <w:t>القطني</w:t>
            </w:r>
            <w:r w:rsidR="00232915" w:rsidRPr="00B62208">
              <w:t xml:space="preserve"> </w:t>
            </w:r>
            <w:r w:rsidR="00232915" w:rsidRPr="00B62208">
              <w:rPr>
                <w:rFonts w:hint="cs"/>
                <w:rtl/>
              </w:rPr>
              <w:t>الناعم</w:t>
            </w:r>
            <w:r w:rsidR="00232915" w:rsidRPr="00B62208">
              <w:t xml:space="preserve"> </w:t>
            </w:r>
            <w:r w:rsidR="00232915" w:rsidRPr="00B62208">
              <w:rPr>
                <w:rFonts w:hint="cs"/>
                <w:rtl/>
              </w:rPr>
              <w:t>وتركھ</w:t>
            </w:r>
            <w:r w:rsidR="00232915" w:rsidRPr="00B62208">
              <w:t xml:space="preserve"> </w:t>
            </w:r>
            <w:r w:rsidR="00232915" w:rsidRPr="00B62208">
              <w:rPr>
                <w:rFonts w:hint="cs"/>
                <w:rtl/>
              </w:rPr>
              <w:t>مفتوح</w:t>
            </w:r>
            <w:r w:rsidRPr="00B62208">
              <w:rPr>
                <w:rFonts w:hint="cs"/>
                <w:rtl/>
              </w:rPr>
              <w:t>اً</w:t>
            </w:r>
            <w:r w:rsidR="00232915" w:rsidRPr="00B62208">
              <w:t xml:space="preserve"> </w:t>
            </w:r>
            <w:r w:rsidR="00232915" w:rsidRPr="00B62208">
              <w:rPr>
                <w:rFonts w:hint="cs"/>
                <w:rtl/>
              </w:rPr>
              <w:t>حتى</w:t>
            </w:r>
            <w:r w:rsidR="00232915" w:rsidRPr="00B62208">
              <w:t xml:space="preserve"> </w:t>
            </w:r>
            <w:r w:rsidRPr="00B62208">
              <w:rPr>
                <w:rFonts w:hint="cs"/>
                <w:rtl/>
              </w:rPr>
              <w:t>ي</w:t>
            </w:r>
            <w:r w:rsidR="00232915" w:rsidRPr="00B62208">
              <w:rPr>
                <w:rFonts w:hint="cs"/>
                <w:rtl/>
              </w:rPr>
              <w:t>جف</w:t>
            </w:r>
            <w:r w:rsidR="00232915" w:rsidRPr="00B62208">
              <w:t>.</w:t>
            </w:r>
          </w:p>
        </w:tc>
      </w:tr>
    </w:tbl>
    <w:p w14:paraId="2BD5B635" w14:textId="77777777" w:rsidR="00127ECC" w:rsidRPr="00B62208" w:rsidRDefault="00127ECC" w:rsidP="0010581C">
      <w:pPr>
        <w:pStyle w:val="NoSpacing"/>
        <w:bidi/>
      </w:pPr>
    </w:p>
    <w:p w14:paraId="7C74C974" w14:textId="77777777" w:rsidR="00766C9B" w:rsidRPr="00947FB2" w:rsidRDefault="008112D0" w:rsidP="0010581C">
      <w:pPr>
        <w:pStyle w:val="ListParagraph"/>
        <w:numPr>
          <w:ilvl w:val="0"/>
          <w:numId w:val="7"/>
        </w:numPr>
        <w:shd w:val="clear" w:color="auto" w:fill="BFBFBF" w:themeFill="background1" w:themeFillShade="BF"/>
        <w:bidi/>
        <w:spacing w:after="0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B62208">
        <w:rPr>
          <w:rFonts w:asciiTheme="majorBidi" w:eastAsia="Times New Roman" w:hAnsiTheme="majorBidi" w:cstheme="majorBidi" w:hint="eastAsia"/>
          <w:b/>
          <w:bCs/>
          <w:sz w:val="28"/>
          <w:szCs w:val="28"/>
          <w:rtl/>
          <w:lang w:eastAsia="ar-SA"/>
        </w:rPr>
        <w:t>الإجراءات</w:t>
      </w:r>
    </w:p>
    <w:p w14:paraId="4357478C" w14:textId="77777777" w:rsidR="00EE7C18" w:rsidRPr="00B62208" w:rsidRDefault="00EE7C18" w:rsidP="00EE7C18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208">
        <w:rPr>
          <w:rFonts w:ascii="Times New Roman" w:hAnsi="Times New Roman" w:cs="Times New Roman"/>
          <w:sz w:val="24"/>
          <w:szCs w:val="24"/>
          <w:rtl/>
        </w:rPr>
        <w:t xml:space="preserve">تعيين مسؤول عن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اللقاحات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B62208">
        <w:rPr>
          <w:rFonts w:ascii="Times New Roman" w:hAnsi="Times New Roman" w:cs="Times New Roman"/>
          <w:sz w:val="24"/>
          <w:szCs w:val="24"/>
          <w:rtl/>
        </w:rPr>
        <w:t>سلسلة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التبر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ید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في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قسم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التحص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ین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في مركز الرعاية الصحية ال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B62208">
        <w:rPr>
          <w:rFonts w:ascii="Times New Roman" w:hAnsi="Times New Roman" w:cs="Times New Roman"/>
          <w:sz w:val="24"/>
          <w:szCs w:val="24"/>
          <w:rtl/>
        </w:rPr>
        <w:t>ولية (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من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مهمّات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مدير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المركز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)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للقيام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بما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يلي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من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مهمات</w:t>
      </w:r>
      <w:r w:rsidRPr="00B62208">
        <w:rPr>
          <w:rFonts w:ascii="Times New Roman" w:hAnsi="Times New Roman" w:cs="Times New Roman"/>
          <w:sz w:val="24"/>
          <w:szCs w:val="24"/>
          <w:rtl/>
        </w:rPr>
        <w:t>:</w:t>
      </w:r>
    </w:p>
    <w:p w14:paraId="06609EF4" w14:textId="76F3B96A" w:rsidR="00BE0136" w:rsidRPr="00B62208" w:rsidRDefault="00BE0136" w:rsidP="0014505E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</w:rPr>
        <w:t>وضع تقرير باحت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یاجات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المركز من</w:t>
      </w:r>
      <w:r w:rsidR="00EF241A" w:rsidRPr="00B62208">
        <w:rPr>
          <w:rFonts w:ascii="Times New Roman" w:hAnsi="Times New Roman" w:cs="Times New Roman"/>
          <w:sz w:val="24"/>
          <w:szCs w:val="24"/>
          <w:rtl/>
        </w:rPr>
        <w:t xml:space="preserve"> معدات سلسة التبريد اللازمة و متابعة ما يلزمها من صيانة</w:t>
      </w:r>
      <w:r w:rsidR="00F575C4" w:rsidRPr="00947FB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F241A" w:rsidRPr="00B62208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EF241A" w:rsidRPr="00B62208">
        <w:rPr>
          <w:rFonts w:ascii="Times New Roman" w:hAnsi="Times New Roman" w:cs="Times New Roman"/>
          <w:sz w:val="24"/>
          <w:szCs w:val="24"/>
          <w:rtl/>
        </w:rPr>
        <w:t xml:space="preserve">/أو </w:t>
      </w:r>
      <w:r w:rsidR="00EF241A" w:rsidRPr="00B62208">
        <w:rPr>
          <w:rFonts w:ascii="Times New Roman" w:hAnsi="Times New Roman" w:cs="Times New Roman" w:hint="cs"/>
          <w:sz w:val="24"/>
          <w:szCs w:val="24"/>
          <w:rtl/>
        </w:rPr>
        <w:t>تصليح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حتى يتمّ ت</w:t>
      </w:r>
      <w:r w:rsidR="00272A18" w:rsidRPr="00B62208">
        <w:rPr>
          <w:rFonts w:ascii="Times New Roman" w:hAnsi="Times New Roman" w:cs="Times New Roman"/>
          <w:sz w:val="24"/>
          <w:szCs w:val="24"/>
          <w:rtl/>
        </w:rPr>
        <w:t>أ</w:t>
      </w:r>
      <w:r w:rsidRPr="00B62208">
        <w:rPr>
          <w:rFonts w:ascii="Times New Roman" w:hAnsi="Times New Roman" w:cs="Times New Roman"/>
          <w:sz w:val="24"/>
          <w:szCs w:val="24"/>
          <w:rtl/>
        </w:rPr>
        <w:t>مين كل ما يلزم</w:t>
      </w:r>
      <w:r w:rsidR="00272A18" w:rsidRPr="00B62208">
        <w:rPr>
          <w:rFonts w:ascii="Times New Roman" w:hAnsi="Times New Roman" w:cs="Times New Roman"/>
          <w:sz w:val="24"/>
          <w:szCs w:val="24"/>
          <w:rtl/>
        </w:rPr>
        <w:t xml:space="preserve"> في أسرع وقت ممكن</w:t>
      </w:r>
      <w:r w:rsidRPr="00B62208">
        <w:rPr>
          <w:rFonts w:ascii="Times New Roman" w:hAnsi="Times New Roman" w:cs="Times New Roman"/>
          <w:sz w:val="24"/>
          <w:szCs w:val="24"/>
          <w:rtl/>
        </w:rPr>
        <w:t>.</w:t>
      </w:r>
      <w:r w:rsidR="0014505E">
        <w:rPr>
          <w:rFonts w:ascii="Times New Roman" w:hAnsi="Times New Roman" w:cs="Times New Roman" w:hint="cs"/>
          <w:sz w:val="24"/>
          <w:szCs w:val="24"/>
          <w:rtl/>
        </w:rPr>
        <w:t xml:space="preserve"> لتشغيل و صيانة برادات الطاقة الكهربائية و الغاز / الكيروزين، تجب العودة إلى الإرشادات الخاصة المرفقة (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إرشادات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حول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استعمال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صيانة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برادات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اللقاحات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التي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تعمل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بالكهرباء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>-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أو</w:t>
      </w:r>
      <w:r w:rsidR="0014505E" w:rsidRPr="0014505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4505E" w:rsidRPr="0014505E">
        <w:rPr>
          <w:rFonts w:ascii="Times New Roman" w:hAnsi="Times New Roman" w:cs="Times New Roman" w:hint="cs"/>
          <w:sz w:val="24"/>
          <w:szCs w:val="24"/>
          <w:rtl/>
        </w:rPr>
        <w:t>الغاز</w:t>
      </w:r>
      <w:r w:rsidR="0014505E">
        <w:rPr>
          <w:rFonts w:ascii="Times New Roman" w:hAnsi="Times New Roman" w:cs="Times New Roman" w:hint="cs"/>
          <w:sz w:val="24"/>
          <w:szCs w:val="24"/>
          <w:rtl/>
        </w:rPr>
        <w:t>)</w:t>
      </w:r>
    </w:p>
    <w:p w14:paraId="43BEA8FE" w14:textId="1774484D" w:rsidR="00766F57" w:rsidRPr="00B62208" w:rsidRDefault="00BE0136" w:rsidP="000570E2">
      <w:pPr>
        <w:pStyle w:val="NoSpacing"/>
        <w:numPr>
          <w:ilvl w:val="1"/>
          <w:numId w:val="4"/>
        </w:numPr>
        <w:bidi/>
        <w:spacing w:line="360" w:lineRule="auto"/>
        <w:ind w:right="1530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766F57" w:rsidRPr="00B62208">
        <w:rPr>
          <w:rFonts w:ascii="Times New Roman" w:hAnsi="Times New Roman" w:cs="Times New Roman"/>
          <w:sz w:val="24"/>
          <w:szCs w:val="24"/>
          <w:rtl/>
        </w:rPr>
        <w:t>التحقّق</w:t>
      </w:r>
      <w:r w:rsidR="00766F57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766F57" w:rsidRPr="00B62208">
        <w:rPr>
          <w:rFonts w:ascii="Times New Roman" w:hAnsi="Times New Roman" w:cs="Times New Roman"/>
          <w:sz w:val="24"/>
          <w:szCs w:val="24"/>
          <w:rtl/>
        </w:rPr>
        <w:t>من</w:t>
      </w:r>
      <w:r w:rsidR="00766F57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766F57" w:rsidRPr="00B62208">
        <w:rPr>
          <w:rFonts w:ascii="Times New Roman" w:hAnsi="Times New Roman" w:cs="Times New Roman"/>
          <w:sz w:val="24"/>
          <w:szCs w:val="24"/>
          <w:rtl/>
        </w:rPr>
        <w:t>وضع</w:t>
      </w:r>
      <w:r w:rsidR="00766F57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766F57" w:rsidRPr="00B62208">
        <w:rPr>
          <w:rFonts w:ascii="Times New Roman" w:hAnsi="Times New Roman" w:cs="Times New Roman"/>
          <w:sz w:val="24"/>
          <w:szCs w:val="24"/>
          <w:rtl/>
        </w:rPr>
        <w:t>ال</w:t>
      </w:r>
      <w:r w:rsidR="00E84319" w:rsidRPr="00B62208">
        <w:rPr>
          <w:rFonts w:ascii="Times New Roman" w:hAnsi="Times New Roman" w:cs="Times New Roman"/>
          <w:sz w:val="24"/>
          <w:szCs w:val="24"/>
          <w:rtl/>
        </w:rPr>
        <w:t>برّاد</w:t>
      </w:r>
      <w:r w:rsidR="00766F57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في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عيادة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طب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الأطفال؛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في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حال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عدم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توافر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عيادة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خاصة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بطب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الأطفال،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يتم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وضع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البراد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في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مكان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تلقيح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35BB7" w:rsidRPr="00B62208">
        <w:rPr>
          <w:rFonts w:ascii="Times New Roman" w:hAnsi="Times New Roman" w:cs="Times New Roman" w:hint="cs"/>
          <w:sz w:val="24"/>
          <w:szCs w:val="24"/>
          <w:rtl/>
        </w:rPr>
        <w:t>الأطفال</w:t>
      </w:r>
      <w:r w:rsidR="00D35BB7" w:rsidRPr="00B62208">
        <w:rPr>
          <w:rFonts w:ascii="Times New Roman" w:hAnsi="Times New Roman" w:cs="Times New Roman"/>
          <w:sz w:val="24"/>
          <w:szCs w:val="24"/>
          <w:rtl/>
        </w:rPr>
        <w:t xml:space="preserve"> على أن يكون </w:t>
      </w:r>
      <w:r w:rsidR="00766F57" w:rsidRPr="00B62208">
        <w:rPr>
          <w:rFonts w:ascii="Times New Roman" w:hAnsi="Times New Roman" w:cs="Times New Roman"/>
          <w:sz w:val="24"/>
          <w:szCs w:val="24"/>
          <w:rtl/>
        </w:rPr>
        <w:t>في</w:t>
      </w:r>
      <w:r w:rsidR="00766F57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766F57" w:rsidRPr="00B62208">
        <w:rPr>
          <w:rFonts w:ascii="Times New Roman" w:hAnsi="Times New Roman" w:cs="Times New Roman"/>
          <w:sz w:val="24"/>
          <w:szCs w:val="24"/>
          <w:rtl/>
        </w:rPr>
        <w:t>مكان</w:t>
      </w:r>
      <w:r w:rsidR="00766F57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B97067" w:rsidRPr="00B62208">
        <w:rPr>
          <w:rFonts w:ascii="Times New Roman" w:hAnsi="Times New Roman" w:cs="Times New Roman" w:hint="cs"/>
          <w:sz w:val="24"/>
          <w:szCs w:val="24"/>
          <w:rtl/>
        </w:rPr>
        <w:t>بعيد</w:t>
      </w:r>
      <w:r w:rsidR="00B9706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97067" w:rsidRPr="00B62208">
        <w:rPr>
          <w:rFonts w:ascii="Times New Roman" w:hAnsi="Times New Roman" w:cs="Times New Roman" w:hint="cs"/>
          <w:sz w:val="24"/>
          <w:szCs w:val="24"/>
          <w:rtl/>
        </w:rPr>
        <w:t>عن</w:t>
      </w:r>
      <w:r w:rsidR="00E84319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E84319" w:rsidRPr="00B62208">
        <w:rPr>
          <w:rFonts w:ascii="Times New Roman" w:hAnsi="Times New Roman" w:cs="Times New Roman"/>
          <w:sz w:val="24"/>
          <w:szCs w:val="24"/>
          <w:rtl/>
        </w:rPr>
        <w:t>أشعة الشمس وقرب</w:t>
      </w:r>
      <w:r w:rsidR="00E84319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E84319" w:rsidRPr="00B62208">
        <w:rPr>
          <w:rFonts w:ascii="Times New Roman" w:hAnsi="Times New Roman" w:cs="Times New Roman"/>
          <w:sz w:val="24"/>
          <w:szCs w:val="24"/>
          <w:rtl/>
        </w:rPr>
        <w:t xml:space="preserve">حائط داخلي لا تصله أشعة الشمس مع </w:t>
      </w:r>
      <w:r w:rsidR="00B97067" w:rsidRPr="00B62208">
        <w:rPr>
          <w:rFonts w:ascii="Times New Roman" w:hAnsi="Times New Roman" w:cs="Times New Roman" w:hint="cs"/>
          <w:sz w:val="24"/>
          <w:szCs w:val="24"/>
          <w:rtl/>
        </w:rPr>
        <w:t>إبعاده</w:t>
      </w:r>
      <w:r w:rsidR="00B9706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97067" w:rsidRPr="00B62208">
        <w:rPr>
          <w:rFonts w:ascii="Times New Roman" w:hAnsi="Times New Roman" w:cs="Times New Roman" w:hint="cs"/>
          <w:sz w:val="24"/>
          <w:szCs w:val="24"/>
          <w:rtl/>
        </w:rPr>
        <w:t>عن</w:t>
      </w:r>
      <w:r w:rsidR="00B97067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97067" w:rsidRPr="00B62208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E84319" w:rsidRPr="00B62208">
        <w:rPr>
          <w:rFonts w:ascii="Times New Roman" w:hAnsi="Times New Roman" w:cs="Times New Roman"/>
          <w:sz w:val="24"/>
          <w:szCs w:val="24"/>
          <w:rtl/>
        </w:rPr>
        <w:t xml:space="preserve">حائط </w:t>
      </w:r>
      <w:r w:rsidR="00B97067" w:rsidRPr="00B62208">
        <w:rPr>
          <w:rFonts w:ascii="Times New Roman" w:hAnsi="Times New Roman" w:cs="Times New Roman" w:hint="cs"/>
          <w:sz w:val="24"/>
          <w:szCs w:val="24"/>
          <w:rtl/>
        </w:rPr>
        <w:t>مسافة</w:t>
      </w:r>
      <w:r w:rsidR="00B97067" w:rsidRPr="00B62208">
        <w:rPr>
          <w:rFonts w:ascii="Times New Roman" w:hAnsi="Times New Roman" w:cs="Times New Roman"/>
          <w:sz w:val="24"/>
          <w:szCs w:val="24"/>
          <w:rtl/>
        </w:rPr>
        <w:t xml:space="preserve"> 15 </w:t>
      </w:r>
      <w:r w:rsidR="00B97067" w:rsidRPr="00B62208">
        <w:rPr>
          <w:rFonts w:ascii="Times New Roman" w:hAnsi="Times New Roman" w:cs="Times New Roman" w:hint="cs"/>
          <w:sz w:val="24"/>
          <w:szCs w:val="24"/>
          <w:rtl/>
        </w:rPr>
        <w:t>سنتيمتر</w:t>
      </w:r>
      <w:r w:rsidR="00766F57" w:rsidRPr="00B62208">
        <w:rPr>
          <w:rFonts w:ascii="Times New Roman" w:hAnsi="Times New Roman" w:cs="Times New Roman"/>
          <w:sz w:val="24"/>
          <w:szCs w:val="24"/>
        </w:rPr>
        <w:t>.</w:t>
      </w:r>
      <w:r w:rsidR="00B97067" w:rsidRPr="00B62208">
        <w:rPr>
          <w:rFonts w:ascii="Times New Roman" w:hAnsi="Times New Roman" w:cs="Times New Roman"/>
          <w:sz w:val="24"/>
          <w:szCs w:val="24"/>
          <w:rtl/>
        </w:rPr>
        <w:t xml:space="preserve"> يجب الامتناع عن وضع أي شيء فوق البرّاد.</w:t>
      </w:r>
    </w:p>
    <w:p w14:paraId="0465F484" w14:textId="343CDCA5" w:rsidR="00D11CDC" w:rsidRPr="00B62208" w:rsidRDefault="00D11CDC" w:rsidP="00B80646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وضع تقرير</w:t>
      </w:r>
      <w:r w:rsidR="001F224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أسبوعي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ب</w:t>
      </w:r>
      <w:r w:rsidR="00DB5BB1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مخزون</w:t>
      </w:r>
      <w:r w:rsidR="00DB5BB1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المركز من </w:t>
      </w:r>
      <w:r w:rsidR="006328E3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DB5BB1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لقاحات</w:t>
      </w:r>
      <w:r w:rsidR="00DB5BB1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</w:t>
      </w:r>
      <w:r w:rsidR="007A7B09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راجع</w:t>
      </w:r>
      <w:r w:rsidR="007A7B09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الملحق </w:t>
      </w:r>
      <w:r w:rsidR="007A7B09" w:rsidRPr="00B62208">
        <w:rPr>
          <w:rFonts w:ascii="Times New Roman" w:hAnsi="Times New Roman" w:cs="Times New Roman"/>
          <w:sz w:val="24"/>
          <w:szCs w:val="24"/>
          <w:rtl/>
        </w:rPr>
        <w:t>"نموذج تقرير ب</w:t>
      </w:r>
      <w:r w:rsidR="007A7B09" w:rsidRPr="00B62208">
        <w:rPr>
          <w:rFonts w:ascii="Times New Roman" w:hAnsi="Times New Roman" w:cs="Times New Roman" w:hint="cs"/>
          <w:sz w:val="24"/>
          <w:szCs w:val="24"/>
          <w:rtl/>
        </w:rPr>
        <w:t>مخزون</w:t>
      </w:r>
      <w:r w:rsidR="007A7B09" w:rsidRPr="00B62208">
        <w:rPr>
          <w:rFonts w:ascii="Times New Roman" w:hAnsi="Times New Roman" w:cs="Times New Roman"/>
          <w:sz w:val="24"/>
          <w:szCs w:val="24"/>
          <w:rtl/>
        </w:rPr>
        <w:t xml:space="preserve"> المركز من اللقاحات" ورمزه </w:t>
      </w:r>
      <w:r w:rsidR="007A7B09" w:rsidRPr="00B62208">
        <w:rPr>
          <w:rFonts w:ascii="Times New Roman" w:hAnsi="Times New Roman" w:cs="Times New Roman"/>
          <w:sz w:val="24"/>
          <w:szCs w:val="24"/>
        </w:rPr>
        <w:t>VAC001.A1</w:t>
      </w:r>
      <w:r w:rsidR="00DB5BB1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).</w:t>
      </w:r>
    </w:p>
    <w:p w14:paraId="56621011" w14:textId="54147967" w:rsidR="001B15BB" w:rsidRPr="00B62208" w:rsidRDefault="001B15BB" w:rsidP="006314E5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hAnsiTheme="majorBidi" w:cstheme="majorBidi"/>
          <w:color w:val="FF0000"/>
          <w:sz w:val="24"/>
          <w:szCs w:val="24"/>
          <w:shd w:val="clear" w:color="auto" w:fill="FFFFFF"/>
        </w:rPr>
      </w:pP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وضع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تقرير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شهري عن عمل برنامج التلقيح في المركز وإرساله إلى وزارة </w:t>
      </w:r>
      <w:r w:rsidR="00CC6E5F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لصحة</w:t>
      </w:r>
      <w:r w:rsidR="00A876E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6A03D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العامة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مرفقاً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ب</w:t>
      </w:r>
      <w:r w:rsidR="007A7B09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طلب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7A7B09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لقاحات</w:t>
      </w:r>
      <w:r w:rsidR="00CC6E5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(راجع الملحق " تقرير </w:t>
      </w:r>
      <w:r w:rsidR="00CC6E5F" w:rsidRPr="00B62208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>شهري</w:t>
      </w:r>
      <w:r w:rsidR="00CC6E5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ونموذج طلب</w:t>
      </w:r>
      <w:r w:rsidR="00CC6E5F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CC6E5F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لقاحات</w:t>
      </w:r>
      <w:r w:rsidR="00CC6E5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" ورمزه </w:t>
      </w:r>
      <w:r w:rsidR="00CC6E5F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VAC001.A2 </w:t>
      </w:r>
      <w:r w:rsidR="00CC6E5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).</w:t>
      </w:r>
      <w:r w:rsidR="007A7B09" w:rsidRPr="00B6220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يجب على مدير المركز مراجعة التقرير والطلب والتوقيع عليه</w:t>
      </w:r>
      <w:r w:rsidR="005503C9"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م</w:t>
      </w:r>
      <w:r w:rsidR="007A7B09"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="007A7B09" w:rsidRPr="00B6220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قبل إرسالهما إلى </w:t>
      </w:r>
      <w:r w:rsidR="006314E5" w:rsidRPr="00B6220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البرنامج الوطني للتحصين </w:t>
      </w:r>
      <w:r w:rsidR="007A7B09"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في</w:t>
      </w:r>
      <w:r w:rsidR="007A7B09" w:rsidRPr="00B6220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7A7B09"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وزارة</w:t>
      </w:r>
      <w:r w:rsidR="007A7B09" w:rsidRPr="00B6220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7A7B09"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الصحة</w:t>
      </w:r>
      <w:r w:rsidR="007A7B09" w:rsidRPr="00B6220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7A7B09"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العامة</w:t>
      </w:r>
      <w:r w:rsidR="007A7B09" w:rsidRPr="00B62208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14:paraId="0B0F4B26" w14:textId="77777777" w:rsidR="00AA3439" w:rsidRPr="00B62208" w:rsidRDefault="00AA3439" w:rsidP="00EE7C18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الحفاظ على حرارة </w:t>
      </w:r>
      <w:r w:rsidR="00273B7B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البرّاد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بين </w:t>
      </w:r>
      <w:r w:rsidR="00554DBA" w:rsidRPr="00B62208">
        <w:rPr>
          <w:rFonts w:ascii="Times New Roman" w:hAnsi="Times New Roman" w:cs="Times New Roman"/>
          <w:sz w:val="24"/>
          <w:szCs w:val="24"/>
          <w:lang w:bidi="ar-LB"/>
        </w:rPr>
        <w:t>+2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>ºC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</w:t>
      </w:r>
      <w:r w:rsidR="009D3184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+8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>ºC</w:t>
      </w:r>
      <w:r w:rsidR="009D3184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و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مراقبتها وتسجيل درجة حرارة </w:t>
      </w:r>
      <w:r w:rsidR="00273B7B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البرّاد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على الأقل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مرتين في اليوم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(في </w:t>
      </w:r>
      <w:r w:rsidR="00CD4B06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بداية الدوام 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صباح</w:t>
      </w:r>
      <w:r w:rsidR="00CD4B06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اً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وقبل المغادرة </w:t>
      </w:r>
      <w:r w:rsidR="00853168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بعد الظهر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)</w:t>
      </w:r>
      <w:r w:rsidR="00C1443B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97141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على </w:t>
      </w:r>
      <w:r w:rsidR="0040082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9B2176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سجل </w:t>
      </w:r>
      <w:r w:rsidR="0040082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الشهري ل</w:t>
      </w:r>
      <w:r w:rsidR="0067132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درجات ا</w:t>
      </w:r>
      <w:r w:rsidR="009B2176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لحرارة الملصق</w:t>
      </w:r>
      <w:r w:rsidR="00C1443B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على </w:t>
      </w:r>
      <w:r w:rsidR="009B2176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باب </w:t>
      </w:r>
      <w:r w:rsidR="00273B7B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البرّاد</w:t>
      </w:r>
      <w:r w:rsidR="00C1443B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9B2176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من الخارج</w:t>
      </w:r>
      <w:r w:rsidR="006F6AD5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(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راجع</w:t>
      </w:r>
      <w:r w:rsidR="00EE7C18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80646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ملحق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 "سجل حرارة برّاد ال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لقاحات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" 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ورمزه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Fonts w:ascii="Times New Roman" w:hAnsi="Times New Roman" w:cs="Times New Roman"/>
          <w:sz w:val="24"/>
          <w:szCs w:val="24"/>
        </w:rPr>
        <w:t xml:space="preserve">VAC001.A3 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>)</w:t>
      </w:r>
      <w:r w:rsidR="0050399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 التحقّق</w:t>
      </w:r>
      <w:r w:rsidR="00503990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50399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="00503990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50399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أن</w:t>
      </w:r>
      <w:r w:rsidR="00503990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50399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باب البرّاد</w:t>
      </w:r>
      <w:r w:rsidR="00503990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50399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مغلق</w:t>
      </w:r>
      <w:r w:rsidR="00503990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50399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بإحكام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14:paraId="64C2A4A7" w14:textId="0E685566" w:rsidR="00835FB0" w:rsidRPr="00B62208" w:rsidRDefault="00835FB0" w:rsidP="00947FB2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التنب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یه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على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مستخدمي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1F2240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براد حفظ اللقاحات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بعدم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4B6654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فتحه</w:t>
      </w:r>
      <w:r w:rsidR="004B6654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إلا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عند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الضرورة </w:t>
      </w:r>
      <w:r w:rsidR="00A104F7" w:rsidRPr="00B62208">
        <w:rPr>
          <w:rFonts w:ascii="Times New Roman" w:hAnsi="Times New Roman" w:cs="Times New Roman"/>
          <w:sz w:val="24"/>
          <w:szCs w:val="24"/>
          <w:rtl/>
        </w:rPr>
        <w:t>لأخذ</w:t>
      </w:r>
      <w:r w:rsidR="00A104F7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A104F7" w:rsidRPr="00B62208">
        <w:rPr>
          <w:rFonts w:ascii="Times New Roman" w:hAnsi="Times New Roman" w:cs="Times New Roman"/>
          <w:sz w:val="24"/>
          <w:szCs w:val="24"/>
          <w:rtl/>
        </w:rPr>
        <w:t>أو</w:t>
      </w:r>
      <w:r w:rsidR="00A104F7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A104F7" w:rsidRPr="00B62208">
        <w:rPr>
          <w:rFonts w:ascii="Times New Roman" w:hAnsi="Times New Roman" w:cs="Times New Roman"/>
          <w:sz w:val="24"/>
          <w:szCs w:val="24"/>
          <w:rtl/>
        </w:rPr>
        <w:t>وضع</w:t>
      </w:r>
      <w:r w:rsidR="00A104F7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A104F7" w:rsidRPr="00B62208">
        <w:rPr>
          <w:rFonts w:ascii="Times New Roman" w:hAnsi="Times New Roman" w:cs="Times New Roman"/>
          <w:sz w:val="24"/>
          <w:szCs w:val="24"/>
          <w:rtl/>
        </w:rPr>
        <w:t>لقاحات</w:t>
      </w:r>
      <w:r w:rsidR="00A104F7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6A03DF">
        <w:rPr>
          <w:rFonts w:ascii="Times New Roman" w:hAnsi="Times New Roman" w:cs="Times New Roman" w:hint="cs"/>
          <w:sz w:val="24"/>
          <w:szCs w:val="24"/>
          <w:rtl/>
        </w:rPr>
        <w:t>داخله</w:t>
      </w:r>
      <w:r w:rsidR="006A03DF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ولوقت قصير فقط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>.</w:t>
      </w:r>
    </w:p>
    <w:p w14:paraId="1A338F2F" w14:textId="53A0DB95" w:rsidR="00C80D1D" w:rsidRPr="00B62208" w:rsidRDefault="00AA3439" w:rsidP="006314E5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إغلاق بر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ّ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اد 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حفظ اللقاحات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بالقفل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6314E5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="006314E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6F6AD5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إغلاق الغرفة التي تحتوي على برّاد حفظ اللقاحات بالقفل</w:t>
      </w:r>
      <w:r w:rsidR="00A104F7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يومياً قبل المغادرة</w:t>
      </w:r>
      <w:r w:rsidR="00853168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بعد الظهر</w:t>
      </w:r>
      <w:r w:rsidR="00A104F7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، بعد </w:t>
      </w:r>
      <w:r w:rsidR="00C80D1D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القيام بما يلي من مهام:</w:t>
      </w:r>
    </w:p>
    <w:p w14:paraId="4708C2DC" w14:textId="20423AB7" w:rsidR="00C80D1D" w:rsidRPr="00B62208" w:rsidRDefault="00C80D1D" w:rsidP="00EE7C18">
      <w:pPr>
        <w:pStyle w:val="NoSpacing"/>
        <w:numPr>
          <w:ilvl w:val="2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التأكد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وجود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الكم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یة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الكاف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یة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اللقاحات</w:t>
      </w:r>
      <w:r w:rsidR="002817C2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لليوم التالي على الأقل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14:paraId="3D764711" w14:textId="77777777" w:rsidR="00A034E0" w:rsidRPr="00B62208" w:rsidRDefault="00C80D1D" w:rsidP="0009282D">
      <w:pPr>
        <w:pStyle w:val="NoSpacing"/>
        <w:numPr>
          <w:ilvl w:val="2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lastRenderedPageBreak/>
        <w:t xml:space="preserve">التأكد من درجة الحرارة </w:t>
      </w:r>
      <w:r w:rsidR="009D3184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بين </w:t>
      </w:r>
      <w:r w:rsidR="009D3184" w:rsidRPr="00B62208">
        <w:rPr>
          <w:rFonts w:ascii="Times New Roman" w:hAnsi="Times New Roman" w:cs="Times New Roman"/>
          <w:sz w:val="24"/>
          <w:szCs w:val="24"/>
          <w:lang w:bidi="ar-LB"/>
        </w:rPr>
        <w:t>+2ºC</w:t>
      </w:r>
      <w:r w:rsidR="009D3184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</w:t>
      </w:r>
      <w:r w:rsidR="009D3184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+8ºC </w:t>
      </w:r>
      <w:r w:rsidR="009D3184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وتسجيلها</w:t>
      </w:r>
    </w:p>
    <w:p w14:paraId="41799A53" w14:textId="30C86097" w:rsidR="00C80D1D" w:rsidRPr="00B62208" w:rsidRDefault="00D35BB7" w:rsidP="00947FB2">
      <w:pPr>
        <w:pStyle w:val="NoSpacing"/>
        <w:numPr>
          <w:ilvl w:val="3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في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حال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تغير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الحرارة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أو حصول أي طارئ مفاجئ قد يهدد سلامة حفظ اللقاحات، يجب على المسؤول الرجوع إلى </w:t>
      </w:r>
      <w:r w:rsidRPr="00947FB2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 xml:space="preserve">الملحق </w:t>
      </w:r>
      <w:r w:rsidR="007F1B76" w:rsidRPr="00947FB2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ب</w:t>
      </w:r>
      <w:r w:rsidR="00947FB2">
        <w:rPr>
          <w:rStyle w:val="FootnoteReference"/>
          <w:rFonts w:ascii="Times New Roman" w:hAnsi="Times New Roman" w:cs="Times New Roman"/>
          <w:b/>
          <w:bCs/>
          <w:sz w:val="24"/>
          <w:szCs w:val="24"/>
          <w:rtl/>
          <w:lang w:bidi="ar-LB"/>
        </w:rPr>
        <w:footnoteReference w:id="1"/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C80D1D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14:paraId="71223A31" w14:textId="77777777" w:rsidR="0059149A" w:rsidRPr="00B62208" w:rsidRDefault="0059149A" w:rsidP="004B6654">
      <w:pPr>
        <w:pStyle w:val="NoSpacing"/>
        <w:numPr>
          <w:ilvl w:val="2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التأكد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من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خلوّ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البراد من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الرطوبة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و/أو الماء ل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حفظ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مؤشر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سلامة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اللقاحات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من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التلف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14:paraId="491F540D" w14:textId="28750323" w:rsidR="00C80D1D" w:rsidRPr="00B62208" w:rsidRDefault="00C80D1D" w:rsidP="00A034E0">
      <w:pPr>
        <w:pStyle w:val="NoSpacing"/>
        <w:numPr>
          <w:ilvl w:val="2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التأكد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توفّر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العدد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الكافي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العبوات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الجل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یدیة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(ألواح الثلج) ي الثلاجة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وأنھا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متجمدة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وأن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الزجاجات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المملوءة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بالماء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موجودة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دائماً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في البرّاد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.</w:t>
      </w:r>
    </w:p>
    <w:p w14:paraId="51E84014" w14:textId="77777777" w:rsidR="00C80D1D" w:rsidRPr="00B62208" w:rsidRDefault="00C80D1D" w:rsidP="0059014F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التأكد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عدم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وضع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لقاحات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أو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أي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شي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آخر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بباب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الثلاجة أو البرّاد.</w:t>
      </w:r>
    </w:p>
    <w:p w14:paraId="55EF126F" w14:textId="77777777" w:rsidR="00273B7B" w:rsidRPr="00B62208" w:rsidRDefault="00AA3439" w:rsidP="00EE7C18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صيانة </w:t>
      </w:r>
      <w:r w:rsidR="00273B7B" w:rsidRPr="00B62208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البرّاد</w:t>
      </w:r>
      <w:r w:rsidR="00680680" w:rsidRPr="00B62208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وصيانة </w:t>
      </w:r>
      <w:r w:rsidRPr="00B62208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ميزان حرارة </w:t>
      </w:r>
      <w:r w:rsidR="00273B7B" w:rsidRPr="00B62208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البرّاد</w:t>
      </w:r>
      <w:r w:rsidRPr="00B62208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="009B2176" w:rsidRPr="00B62208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الداخلي والخارجي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دورياُ.</w:t>
      </w:r>
      <w:r w:rsidR="00273B7B" w:rsidRPr="00B62208">
        <w:rPr>
          <w:rFonts w:ascii="Times New Roman" w:hAnsi="Times New Roman" w:cs="Times New Roman"/>
          <w:sz w:val="24"/>
          <w:szCs w:val="24"/>
          <w:rtl/>
        </w:rPr>
        <w:t xml:space="preserve"> التحق</w:t>
      </w:r>
      <w:r w:rsidR="00F21C82" w:rsidRPr="00B62208">
        <w:rPr>
          <w:rFonts w:ascii="Times New Roman" w:hAnsi="Times New Roman" w:cs="Times New Roman"/>
          <w:sz w:val="24"/>
          <w:szCs w:val="24"/>
          <w:rtl/>
        </w:rPr>
        <w:t>ّ</w:t>
      </w:r>
      <w:r w:rsidR="00273B7B" w:rsidRPr="00B62208">
        <w:rPr>
          <w:rFonts w:ascii="Times New Roman" w:hAnsi="Times New Roman" w:cs="Times New Roman"/>
          <w:sz w:val="24"/>
          <w:szCs w:val="24"/>
          <w:rtl/>
        </w:rPr>
        <w:t>ق</w:t>
      </w:r>
      <w:r w:rsidR="00273B7B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73B7B" w:rsidRPr="00B62208">
        <w:rPr>
          <w:rFonts w:ascii="Times New Roman" w:hAnsi="Times New Roman" w:cs="Times New Roman"/>
          <w:sz w:val="24"/>
          <w:szCs w:val="24"/>
          <w:rtl/>
        </w:rPr>
        <w:t>من</w:t>
      </w:r>
      <w:r w:rsidR="00273B7B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73B7B" w:rsidRPr="00B62208">
        <w:rPr>
          <w:rFonts w:ascii="Times New Roman" w:hAnsi="Times New Roman" w:cs="Times New Roman"/>
          <w:sz w:val="24"/>
          <w:szCs w:val="24"/>
          <w:rtl/>
        </w:rPr>
        <w:t>صحة</w:t>
      </w:r>
      <w:r w:rsidR="00273B7B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73B7B" w:rsidRPr="00B62208">
        <w:rPr>
          <w:rFonts w:ascii="Times New Roman" w:hAnsi="Times New Roman" w:cs="Times New Roman"/>
          <w:sz w:val="24"/>
          <w:szCs w:val="24"/>
          <w:rtl/>
        </w:rPr>
        <w:t>قراءة</w:t>
      </w:r>
      <w:r w:rsidR="00273B7B" w:rsidRPr="00B62208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ميزان الحرارة</w:t>
      </w:r>
      <w:r w:rsidR="00273B7B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73B7B" w:rsidRPr="00B62208">
        <w:rPr>
          <w:rFonts w:ascii="Times New Roman" w:hAnsi="Times New Roman" w:cs="Times New Roman"/>
          <w:sz w:val="24"/>
          <w:szCs w:val="24"/>
          <w:rtl/>
        </w:rPr>
        <w:t>(الترمومتر)</w:t>
      </w:r>
      <w:r w:rsidR="00273B7B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73B7B" w:rsidRPr="00B62208">
        <w:rPr>
          <w:rFonts w:ascii="Times New Roman" w:hAnsi="Times New Roman" w:cs="Times New Roman"/>
          <w:sz w:val="24"/>
          <w:szCs w:val="24"/>
          <w:rtl/>
        </w:rPr>
        <w:t>وإرساله</w:t>
      </w:r>
      <w:r w:rsidR="00273B7B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73B7B" w:rsidRPr="00B62208">
        <w:rPr>
          <w:rFonts w:ascii="Times New Roman" w:hAnsi="Times New Roman" w:cs="Times New Roman"/>
          <w:sz w:val="24"/>
          <w:szCs w:val="24"/>
          <w:rtl/>
        </w:rPr>
        <w:t>للمختبر</w:t>
      </w:r>
      <w:r w:rsidR="00273B7B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73B7B" w:rsidRPr="00B62208">
        <w:rPr>
          <w:rFonts w:ascii="Times New Roman" w:hAnsi="Times New Roman" w:cs="Times New Roman"/>
          <w:sz w:val="24"/>
          <w:szCs w:val="24"/>
          <w:rtl/>
        </w:rPr>
        <w:t>للمعا</w:t>
      </w:r>
      <w:r w:rsidR="00273B7B" w:rsidRPr="00B62208">
        <w:rPr>
          <w:rFonts w:ascii="Times New Roman" w:hAnsi="Times New Roman" w:cs="Times New Roman" w:hint="cs"/>
          <w:sz w:val="24"/>
          <w:szCs w:val="24"/>
          <w:rtl/>
        </w:rPr>
        <w:t>یرة</w:t>
      </w:r>
      <w:r w:rsidR="00273B7B" w:rsidRPr="00B62208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FA31DFD" w14:textId="77777777" w:rsidR="00273B7B" w:rsidRPr="00B62208" w:rsidRDefault="00273B7B" w:rsidP="00EE7C18">
      <w:pPr>
        <w:pStyle w:val="NoSpacing"/>
        <w:numPr>
          <w:ilvl w:val="1"/>
          <w:numId w:val="4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</w:rPr>
        <w:t>العنا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یة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بأدوات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ومعدات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سلسلة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التبر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ید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والحفاظ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عل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یھا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في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أفضل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صور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الأداء</w:t>
      </w:r>
      <w:r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</w:rPr>
        <w:t>ونظافتھا</w:t>
      </w:r>
      <w:r w:rsidRPr="00B62208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3FC261CE" w14:textId="7CA2BACD" w:rsidR="002C643E" w:rsidRPr="00B62208" w:rsidRDefault="002C643E" w:rsidP="008C1ECF">
      <w:pPr>
        <w:pStyle w:val="NoSpacing"/>
        <w:numPr>
          <w:ilvl w:val="1"/>
          <w:numId w:val="4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ترتيب اللقاحات في البرّاد بطريقة علمية وفق ما هو مبين في </w:t>
      </w:r>
      <w:r w:rsidR="008C1ECF">
        <w:rPr>
          <w:rFonts w:ascii="Times New Roman" w:hAnsi="Times New Roman" w:cs="Times New Roman" w:hint="cs"/>
          <w:sz w:val="24"/>
          <w:szCs w:val="24"/>
          <w:rtl/>
          <w:lang w:bidi="ar-LB"/>
        </w:rPr>
        <w:t>الملحق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</w:t>
      </w:r>
      <w:r w:rsidR="000A215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مرفق </w:t>
      </w:r>
      <w:r w:rsidR="008C1ECF">
        <w:rPr>
          <w:rFonts w:ascii="Times New Roman" w:hAnsi="Times New Roman" w:cs="Times New Roman" w:hint="cs"/>
          <w:sz w:val="24"/>
          <w:szCs w:val="24"/>
          <w:rtl/>
          <w:lang w:bidi="ar-LB"/>
        </w:rPr>
        <w:t>ت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عميم رقم </w:t>
      </w:r>
      <w:r w:rsidR="008C1ECF">
        <w:rPr>
          <w:rFonts w:ascii="Times New Roman" w:hAnsi="Times New Roman" w:cs="Times New Roman" w:hint="cs"/>
          <w:sz w:val="24"/>
          <w:szCs w:val="24"/>
          <w:rtl/>
          <w:lang w:bidi="ar-LB"/>
        </w:rPr>
        <w:t>163</w:t>
      </w:r>
      <w:r w:rsidR="000A215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0A2153">
        <w:rPr>
          <w:rFonts w:ascii="Times New Roman" w:hAnsi="Times New Roman" w:cs="Times New Roman"/>
          <w:sz w:val="24"/>
          <w:szCs w:val="24"/>
          <w:rtl/>
          <w:lang w:bidi="ar-LB"/>
        </w:rPr>
        <w:t>–</w:t>
      </w:r>
      <w:r w:rsidR="000A215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6 ت</w:t>
      </w:r>
      <w:r w:rsidR="000A2153" w:rsidRPr="000A2153">
        <w:rPr>
          <w:rFonts w:ascii="Times New Roman" w:hAnsi="Times New Roman" w:cs="Times New Roman" w:hint="cs"/>
          <w:sz w:val="24"/>
          <w:szCs w:val="24"/>
          <w:vertAlign w:val="subscript"/>
          <w:rtl/>
          <w:lang w:bidi="ar-LB"/>
        </w:rPr>
        <w:t>2</w:t>
      </w:r>
      <w:r w:rsidR="000A215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2014)</w:t>
      </w:r>
    </w:p>
    <w:p w14:paraId="6696CAE6" w14:textId="77777777" w:rsidR="002C643E" w:rsidRPr="00B62208" w:rsidRDefault="002C643E" w:rsidP="00EE7C18">
      <w:pPr>
        <w:pStyle w:val="NoSpacing"/>
        <w:numPr>
          <w:ilvl w:val="1"/>
          <w:numId w:val="4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رصد ومراقبة اللقاحات 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VVM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</w:t>
      </w:r>
      <w:r w:rsidR="00BB3D91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مرفق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3، وتعميم رقم 52).</w:t>
      </w:r>
    </w:p>
    <w:p w14:paraId="41F2C454" w14:textId="1223BB09" w:rsidR="002C643E" w:rsidRPr="00B62208" w:rsidRDefault="002C643E" w:rsidP="00EE7C18">
      <w:pPr>
        <w:pStyle w:val="NoSpacing"/>
        <w:numPr>
          <w:ilvl w:val="1"/>
          <w:numId w:val="4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مراقبة تاريخ صلاحية كل لقاح مرة في الشهر</w:t>
      </w:r>
      <w:r w:rsidR="006A03D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على الأقل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14:paraId="19629E23" w14:textId="77777777" w:rsidR="002C643E" w:rsidRPr="00B62208" w:rsidRDefault="002C643E" w:rsidP="00EE7C18">
      <w:pPr>
        <w:pStyle w:val="NoSpacing"/>
        <w:numPr>
          <w:ilvl w:val="1"/>
          <w:numId w:val="4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إزالة اللقاحات المنتهية الفعالية من البرّاد (صلاحية منتهية) أو ال</w:t>
      </w:r>
      <w:r w:rsidR="00EE08FD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تالفة/الفاسد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ة (وفقاً لم</w:t>
      </w:r>
      <w:r w:rsidRPr="00B622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ؤشر رصد ومراقبة اللقاحات </w:t>
      </w:r>
      <w:r w:rsidRPr="00B622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VVM</w:t>
      </w:r>
      <w:r w:rsidRPr="00B622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راجع </w:t>
      </w:r>
      <w:r w:rsidR="00BB3D91" w:rsidRPr="00B622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مرفق</w:t>
      </w:r>
      <w:r w:rsidRPr="00B622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رقم 3)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وحفظها في مكان آمن مقفل </w:t>
      </w:r>
      <w:r w:rsidR="00085BD8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مع ملصق "غير صالحة" </w:t>
      </w:r>
      <w:r w:rsidR="00EE7C18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وإعادتها لاحقاً إلى إلى مصدرها (مثلاً المستودع المركزي في الكرنتينا)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  <w:bookmarkStart w:id="0" w:name="_GoBack"/>
      <w:bookmarkEnd w:id="0"/>
    </w:p>
    <w:p w14:paraId="77597376" w14:textId="7FCB0C73" w:rsidR="00AF4E8F" w:rsidRDefault="00EE7C18" w:rsidP="00EE7C18">
      <w:pPr>
        <w:pStyle w:val="NoSpacing"/>
        <w:numPr>
          <w:ilvl w:val="1"/>
          <w:numId w:val="4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الإشراف</w:t>
      </w:r>
      <w:r w:rsidRPr="00B6220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على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تنظ</w:t>
      </w:r>
      <w:r w:rsidR="00AF4E8F"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یف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البرّاد والثلاجة بالماء</w:t>
      </w:r>
      <w:r w:rsidR="00AF4E8F" w:rsidRPr="00B6220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و</w:t>
      </w:r>
      <w:r w:rsidR="00AF4E8F" w:rsidRPr="00B6220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الصابون</w:t>
      </w:r>
      <w:r w:rsidR="00AF4E8F" w:rsidRPr="00B6220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دور</w:t>
      </w:r>
      <w:r w:rsidR="00AF4E8F"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یاً</w:t>
      </w:r>
      <w:r w:rsidR="006A03D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و عند الحاجة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للتأكد</w:t>
      </w:r>
      <w:r w:rsidR="00AF4E8F" w:rsidRPr="00B6220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من</w:t>
      </w:r>
      <w:r w:rsidR="00AF4E8F" w:rsidRPr="00B6220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إستمرار</w:t>
      </w:r>
      <w:r w:rsidR="00AF4E8F"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یة</w:t>
      </w:r>
      <w:r w:rsidR="00AF4E8F" w:rsidRPr="00B6220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إزالة</w:t>
      </w:r>
      <w:r w:rsidR="00AF4E8F" w:rsidRPr="00B6220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التلو</w:t>
      </w:r>
      <w:r w:rsidR="00AF4E8F" w:rsidRPr="00B62208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ث</w:t>
      </w:r>
      <w:r w:rsidR="00AF4E8F" w:rsidRPr="00B6220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مع</w:t>
      </w:r>
      <w:r w:rsidR="00AF4E8F" w:rsidRPr="00B6220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>الإستخدام</w:t>
      </w:r>
      <w:r w:rsidR="00AF4E8F" w:rsidRPr="00B6220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AF4E8F" w:rsidRPr="00B62208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المتكرر. خلال هذا الوقت القصير، توضع اللقاحات في 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براد </w:t>
      </w:r>
      <w:r w:rsidR="00AF4E8F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محمول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حرارته بين </w:t>
      </w:r>
      <w:r w:rsidR="00AF4E8F" w:rsidRPr="00B62208">
        <w:rPr>
          <w:rFonts w:ascii="Times New Roman" w:hAnsi="Times New Roman" w:cs="Times New Roman"/>
          <w:sz w:val="24"/>
          <w:szCs w:val="24"/>
          <w:lang w:bidi="ar-LB"/>
        </w:rPr>
        <w:t>+2ºC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</w:t>
      </w:r>
      <w:r w:rsidR="00AF4E8F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+8ºC 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أو في صندوق تبريد (عازل للحرارة) مع</w:t>
      </w:r>
      <w:r w:rsidR="00AF4E8F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عبوات</w:t>
      </w:r>
      <w:r w:rsidR="00AF4E8F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جل</w:t>
      </w:r>
      <w:r w:rsidR="00AF4E8F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یدیة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(قوالب ثلج) وفيه ميزان حرارة لمراقبة حرارة اللقاحات من وقت لآخر والتاكّد من أّنّها بين </w:t>
      </w:r>
      <w:r w:rsidR="00AF4E8F" w:rsidRPr="00B62208">
        <w:rPr>
          <w:rFonts w:ascii="Times New Roman" w:hAnsi="Times New Roman" w:cs="Times New Roman"/>
          <w:sz w:val="24"/>
          <w:szCs w:val="24"/>
          <w:lang w:bidi="ar-LB"/>
        </w:rPr>
        <w:t>+2ºC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</w:t>
      </w:r>
      <w:r w:rsidR="00AF4E8F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+8ºC 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عند إعادة وضعها وترتيبها في البرّاد. يجب الامتناع عن وضع اللقاحات ملاصقة للعبوات</w:t>
      </w:r>
      <w:r w:rsidR="00AF4E8F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AF4E8F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جل</w:t>
      </w:r>
      <w:r w:rsidR="00AF4E8F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یدیة</w:t>
      </w:r>
      <w:r w:rsidR="00AF4E8F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(قوالب ثلج) حتى لا تتجمّد، كما يجب الحفاظ على سجل درجات حرارة اللقاحات قبل وبعد النقل</w:t>
      </w:r>
      <w:r w:rsidR="00AF4E8F" w:rsidRPr="00B62208">
        <w:rPr>
          <w:rFonts w:ascii="Times New Roman" w:hAnsi="Times New Roman" w:cs="Times New Roman"/>
          <w:sz w:val="24"/>
          <w:szCs w:val="24"/>
          <w:lang w:bidi="ar-LB"/>
        </w:rPr>
        <w:t>.</w:t>
      </w:r>
      <w:r w:rsidR="007F1B7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لمزيد من المعلومات، ترجى العودة </w:t>
      </w:r>
      <w:r w:rsidR="007F1B76" w:rsidRPr="00947FB2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للملحق</w:t>
      </w:r>
      <w:r w:rsidR="007F1B76" w:rsidRPr="00947FB2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 xml:space="preserve"> </w:t>
      </w:r>
      <w:r w:rsidR="007F1B76" w:rsidRPr="00947FB2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أ</w:t>
      </w:r>
      <w:r w:rsidR="007F1B76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14:paraId="1118E234" w14:textId="77777777" w:rsidR="00616370" w:rsidRDefault="00616370" w:rsidP="00947FB2">
      <w:pPr>
        <w:pStyle w:val="NoSpacing"/>
        <w:tabs>
          <w:tab w:val="right" w:pos="900"/>
        </w:tabs>
        <w:bidi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bidi="ar-LB"/>
        </w:rPr>
      </w:pPr>
    </w:p>
    <w:tbl>
      <w:tblPr>
        <w:tblStyle w:val="TableGrid"/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52"/>
      </w:tblGrid>
      <w:tr w:rsidR="0070697C" w:rsidRPr="00115328" w14:paraId="2CD96BBB" w14:textId="77777777" w:rsidTr="00115328">
        <w:trPr>
          <w:trHeight w:val="125"/>
        </w:trPr>
        <w:tc>
          <w:tcPr>
            <w:tcW w:w="9255" w:type="dxa"/>
            <w:shd w:val="clear" w:color="auto" w:fill="F2F2F2" w:themeFill="background1" w:themeFillShade="F2"/>
          </w:tcPr>
          <w:p w14:paraId="1834637D" w14:textId="2320FDEE" w:rsidR="0070697C" w:rsidRPr="00115328" w:rsidRDefault="0070697C" w:rsidP="000570E2">
            <w:pPr>
              <w:pStyle w:val="NoSpacing"/>
              <w:bidi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ملحق أ: كيفية التصرف عند الحاجة لإزالة اللقاحات من البراد لفترة قصيرة </w:t>
            </w:r>
            <w:r w:rsidR="0061637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لتنظيف البراد الأساسي</w:t>
            </w:r>
          </w:p>
        </w:tc>
      </w:tr>
      <w:tr w:rsidR="0070697C" w:rsidRPr="00115328" w14:paraId="0317F777" w14:textId="77777777" w:rsidTr="00947FB2">
        <w:trPr>
          <w:trHeight w:val="890"/>
        </w:trPr>
        <w:tc>
          <w:tcPr>
            <w:tcW w:w="9255" w:type="dxa"/>
            <w:shd w:val="clear" w:color="auto" w:fill="F2F2F2" w:themeFill="background1" w:themeFillShade="F2"/>
          </w:tcPr>
          <w:p w14:paraId="2C06BD0D" w14:textId="06409210" w:rsidR="0070697C" w:rsidRPr="00115328" w:rsidRDefault="0070697C" w:rsidP="00115328">
            <w:pPr>
              <w:pStyle w:val="NoSpacing"/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11532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عند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الحاجة لإزالة اللقاحات من البراد،</w:t>
            </w:r>
            <w:r w:rsidRPr="0011532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:</w:t>
            </w:r>
          </w:p>
          <w:p w14:paraId="2644AEAD" w14:textId="324F8A5D" w:rsidR="0070697C" w:rsidRPr="00115328" w:rsidRDefault="0070697C" w:rsidP="000570E2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shd w:val="clear" w:color="auto" w:fill="FFFFFF"/>
                <w:rtl/>
              </w:rPr>
              <w:t>يجب تأمين بديل لتبريد اللقاحات</w:t>
            </w:r>
            <w:r w:rsidR="00616370">
              <w:rPr>
                <w:rFonts w:asciiTheme="majorBidi" w:hAnsiTheme="majorBidi" w:cstheme="majorBidi" w:hint="cs"/>
                <w:color w:val="000000"/>
                <w:sz w:val="26"/>
                <w:szCs w:val="26"/>
                <w:shd w:val="clear" w:color="auto" w:fill="FFFFFF"/>
                <w:rtl/>
              </w:rPr>
              <w:t xml:space="preserve"> قبل إزالتها من البراد الأساسي؛ مثلاً: يمكن استعمال براد آخر ذات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shd w:val="clear" w:color="auto" w:fill="FFFFFF"/>
                <w:rtl/>
              </w:rPr>
              <w:t>حرارة مناسبة أو حامل لقاح مطابق للمعايير.</w:t>
            </w:r>
          </w:p>
          <w:p w14:paraId="7D6D893A" w14:textId="77777777" w:rsidR="00947FB2" w:rsidRDefault="0070697C" w:rsidP="00947FB2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shd w:val="clear" w:color="auto" w:fill="FFFFFF"/>
                <w:rtl/>
              </w:rPr>
              <w:t>يجب تأمين عبوات جليد كافية بحرارة تبريد مناسبة و مطابقة للمعايير في حال استعمال حامل لقاح لحفظ اللقاحات.</w:t>
            </w:r>
          </w:p>
          <w:p w14:paraId="7BE45EDB" w14:textId="6E3669AF" w:rsidR="0070697C" w:rsidRPr="00616370" w:rsidRDefault="00260E84" w:rsidP="00947FB2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shd w:val="clear" w:color="auto" w:fill="FFFFFF"/>
                <w:rtl/>
              </w:rPr>
              <w:lastRenderedPageBreak/>
              <w:t xml:space="preserve">التأكد من حفظ اللقاحات بحرارة مناسبة و مطابقة للمعايير (+2 </w:t>
            </w:r>
            <w:r w:rsidR="003A4A2D">
              <w:rPr>
                <w:rFonts w:asciiTheme="majorBidi" w:hAnsiTheme="majorBidi" w:cstheme="majorBidi" w:hint="cs"/>
                <w:color w:val="000000"/>
                <w:sz w:val="26"/>
                <w:szCs w:val="26"/>
                <w:shd w:val="clear" w:color="auto" w:fill="FFFFFF"/>
                <w:rtl/>
              </w:rPr>
              <w:t xml:space="preserve">درجة مئوية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shd w:val="clear" w:color="auto" w:fill="FFFFFF"/>
                <w:rtl/>
              </w:rPr>
              <w:t>إلى +8 درجة مئوية)</w:t>
            </w:r>
            <w:r w:rsidR="003A4A2D">
              <w:rPr>
                <w:rFonts w:asciiTheme="majorBidi" w:hAnsiTheme="majorBidi" w:cstheme="majorBidi" w:hint="cs"/>
                <w:color w:val="000000"/>
                <w:sz w:val="26"/>
                <w:szCs w:val="26"/>
                <w:shd w:val="clear" w:color="auto" w:fill="FFFFFF"/>
                <w:rtl/>
              </w:rPr>
              <w:t xml:space="preserve"> و مراقبتها باستمرار.</w:t>
            </w:r>
          </w:p>
        </w:tc>
      </w:tr>
    </w:tbl>
    <w:p w14:paraId="6E28398A" w14:textId="77777777" w:rsidR="0070697C" w:rsidRDefault="0070697C" w:rsidP="00947FB2">
      <w:pPr>
        <w:pStyle w:val="NoSpacing"/>
        <w:tabs>
          <w:tab w:val="right" w:pos="900"/>
        </w:tabs>
        <w:bidi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</w:p>
    <w:p w14:paraId="3DAF7266" w14:textId="77777777" w:rsidR="00AF4E8F" w:rsidRPr="00B62208" w:rsidRDefault="00AF4E8F" w:rsidP="00F02073">
      <w:pPr>
        <w:pStyle w:val="NoSpacing"/>
        <w:bidi/>
        <w:rPr>
          <w:sz w:val="16"/>
          <w:szCs w:val="16"/>
        </w:rPr>
      </w:pPr>
    </w:p>
    <w:tbl>
      <w:tblPr>
        <w:tblStyle w:val="TableGrid"/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52"/>
      </w:tblGrid>
      <w:tr w:rsidR="007519D0" w:rsidRPr="00B62208" w14:paraId="2FF2112B" w14:textId="77777777" w:rsidTr="00947FB2">
        <w:trPr>
          <w:trHeight w:val="125"/>
        </w:trPr>
        <w:tc>
          <w:tcPr>
            <w:tcW w:w="9255" w:type="dxa"/>
            <w:shd w:val="clear" w:color="auto" w:fill="F2F2F2" w:themeFill="background1" w:themeFillShade="F2"/>
          </w:tcPr>
          <w:p w14:paraId="59410F3A" w14:textId="39A1C4B5" w:rsidR="007519D0" w:rsidRPr="00947FB2" w:rsidRDefault="007519D0" w:rsidP="00B16940">
            <w:pPr>
              <w:pStyle w:val="NoSpacing"/>
              <w:bidi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ملحق </w:t>
            </w:r>
            <w:r w:rsidR="0036438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ب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: كيفية التصرف عند الحاجة لإزالة اللقاحات من البراد </w:t>
            </w:r>
            <w:r w:rsidR="00B16940" w:rsidRPr="00B1694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بسبب انقطاع التيار الكهربائي</w:t>
            </w:r>
          </w:p>
        </w:tc>
      </w:tr>
      <w:tr w:rsidR="002E6CB6" w:rsidRPr="00B62208" w14:paraId="73120540" w14:textId="77777777" w:rsidTr="008A2515">
        <w:trPr>
          <w:trHeight w:val="3698"/>
        </w:trPr>
        <w:tc>
          <w:tcPr>
            <w:tcW w:w="9255" w:type="dxa"/>
            <w:shd w:val="clear" w:color="auto" w:fill="F2F2F2" w:themeFill="background1" w:themeFillShade="F2"/>
          </w:tcPr>
          <w:p w14:paraId="0EC488B3" w14:textId="26986C29" w:rsidR="002E6CB6" w:rsidRPr="00B62208" w:rsidRDefault="002E6CB6" w:rsidP="000570E2">
            <w:pPr>
              <w:pStyle w:val="NoSpacing"/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ملاحظة: عند</w:t>
            </w:r>
            <w:r w:rsidR="0070697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الحاجة لإزالة اللقاحات من البراد</w:t>
            </w:r>
            <w:r w:rsidR="00616370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بسبب انقطاع التيار الكهربائي:</w:t>
            </w:r>
          </w:p>
          <w:p w14:paraId="24BD061C" w14:textId="407A247B" w:rsidR="002E6CB6" w:rsidRDefault="00616370" w:rsidP="00947FB2">
            <w:pPr>
              <w:pStyle w:val="NoSpacing"/>
              <w:numPr>
                <w:ilvl w:val="0"/>
                <w:numId w:val="20"/>
              </w:numPr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ي</w:t>
            </w:r>
            <w:r w:rsidR="00EE6ABF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جب </w:t>
            </w:r>
            <w:r w:rsidR="002E6CB6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ت</w:t>
            </w:r>
            <w:r w:rsidR="002946AF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وثيق</w:t>
            </w:r>
            <w:r w:rsidR="002E6CB6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</w:t>
            </w:r>
            <w:r w:rsidR="002946AF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درجة </w:t>
            </w:r>
            <w:r w:rsidR="002E6CB6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حرارة </w:t>
            </w:r>
            <w:r w:rsidR="00273B7B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البرّاد</w:t>
            </w:r>
            <w:r w:rsidR="002E6CB6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الظا</w:t>
            </w:r>
            <w:r w:rsidR="002946AF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ه</w:t>
            </w:r>
            <w:r w:rsidR="002E6CB6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رة في ميزان حرارة </w:t>
            </w:r>
            <w:r w:rsidR="00273B7B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البرّاد</w:t>
            </w:r>
            <w:r w:rsidR="002E6CB6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الخارج</w:t>
            </w:r>
            <w:r w:rsidR="002946AF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ي.</w:t>
            </w:r>
          </w:p>
          <w:p w14:paraId="02A013CD" w14:textId="4A3FDC99" w:rsidR="002946AF" w:rsidRPr="00B62208" w:rsidRDefault="002946AF" w:rsidP="00947FB2">
            <w:pPr>
              <w:pStyle w:val="NoSpacing"/>
              <w:numPr>
                <w:ilvl w:val="0"/>
                <w:numId w:val="20"/>
              </w:numPr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في حال كانت درجة حرارة </w:t>
            </w:r>
            <w:r w:rsidR="00273B7B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البرّاد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</w:t>
            </w:r>
            <w:r w:rsidR="00740B84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بين </w:t>
            </w:r>
            <w:r w:rsidR="00740B84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+2ºC</w:t>
            </w:r>
            <w:r w:rsidR="00740B84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و</w:t>
            </w:r>
            <w:r w:rsidR="00740B84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+8ºC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، يتم إصلاح مشكلة الإمداد الكهربائي على وجه السرعة (مثلاً إعادة إدخال شريط الكهرباء جيداً في القابس، تشغيل مولد الكهرباء</w:t>
            </w:r>
            <w:r w:rsidR="001B1B5D" w:rsidRPr="00B62208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،</w:t>
            </w:r>
            <w:r w:rsidR="001B1B5D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</w:t>
            </w:r>
            <w:r w:rsidR="001B1B5D" w:rsidRPr="00B62208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إلخ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)</w:t>
            </w:r>
          </w:p>
          <w:p w14:paraId="522458B8" w14:textId="77777777" w:rsidR="00835FB0" w:rsidRPr="00B62208" w:rsidRDefault="002946AF" w:rsidP="00947FB2">
            <w:pPr>
              <w:pStyle w:val="NoSpacing"/>
              <w:numPr>
                <w:ilvl w:val="0"/>
                <w:numId w:val="20"/>
              </w:numPr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في حال كانت درجة حرارة </w:t>
            </w:r>
            <w:r w:rsidR="00273B7B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البرّاد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تحت </w:t>
            </w:r>
            <w:r w:rsidR="00740B84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+2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ºC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أو فوق </w:t>
            </w:r>
            <w:r w:rsidR="00740B84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+8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ºC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، يجب محاولة معرفة مدة إنقطاع التيار الكهربائي عن </w:t>
            </w:r>
            <w:r w:rsidR="00273B7B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البرّاد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وإستشارة الصيدلي على وجه السرعة بعد إعادة التيار الكهربائي إلى </w:t>
            </w:r>
            <w:r w:rsidR="00273B7B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البرّاد</w:t>
            </w:r>
            <w:r w:rsidR="00EE6ABF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، </w:t>
            </w:r>
            <w:r w:rsidR="006309F8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وإعطائه لائحة بمحتويات </w:t>
            </w:r>
            <w:r w:rsidR="00273B7B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البرّاد</w:t>
            </w:r>
            <w:r w:rsidR="00EE6ABF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من لقاحات وكميات.</w:t>
            </w:r>
            <w:r w:rsidR="002E6CB6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يجب نقل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اللقاحات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في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حالة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الطوارئ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(مثلاً عند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حدوث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عطل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بالبرّاد) مؤقتاً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إلى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صندوق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التبر</w:t>
            </w:r>
            <w:r w:rsidR="00835FB0" w:rsidRPr="00B62208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ید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مع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العبوات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الجل</w:t>
            </w:r>
            <w:r w:rsidR="00835FB0" w:rsidRPr="00B62208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یدیة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وميزان حرارة.</w:t>
            </w:r>
          </w:p>
          <w:p w14:paraId="576C5BFE" w14:textId="77777777" w:rsidR="00DA7B4C" w:rsidRPr="00B62208" w:rsidRDefault="00DA7B4C" w:rsidP="00947FB2">
            <w:pPr>
              <w:pStyle w:val="NoSpacing"/>
              <w:numPr>
                <w:ilvl w:val="0"/>
                <w:numId w:val="20"/>
              </w:numPr>
              <w:bidi/>
              <w:spacing w:line="360" w:lineRule="auto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ملء "تقرير إبلاغ عن إصابة أو حادث" ووضع الإجراء</w:t>
            </w:r>
            <w:r w:rsidR="00835FB0"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ت اللازمة وتنفيذها ومتابعتها لعدم تكرار الحادثة.</w:t>
            </w:r>
          </w:p>
        </w:tc>
      </w:tr>
    </w:tbl>
    <w:p w14:paraId="15604A42" w14:textId="77777777" w:rsidR="0092666A" w:rsidRPr="00B62208" w:rsidRDefault="0092666A" w:rsidP="0092666A">
      <w:pPr>
        <w:pStyle w:val="NoSpacing"/>
        <w:bidi/>
        <w:rPr>
          <w:sz w:val="24"/>
        </w:rPr>
      </w:pPr>
    </w:p>
    <w:p w14:paraId="2A0D8FEF" w14:textId="43996BE9" w:rsidR="00EE7C18" w:rsidRPr="00B62208" w:rsidRDefault="00B1400F" w:rsidP="00EE7C18">
      <w:pPr>
        <w:pStyle w:val="NoSpacing"/>
        <w:numPr>
          <w:ilvl w:val="0"/>
          <w:numId w:val="4"/>
        </w:numPr>
        <w:bidi/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تعيين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شخص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لاستلام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اللقاحات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من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المستودع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المركزي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في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الكرنتينا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ونقلها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إلى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المركز</w:t>
      </w:r>
      <w:r w:rsidR="00EE7C18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(من مهمّات مدير المركز). </w:t>
      </w:r>
      <w:r w:rsidR="00EE7C18" w:rsidRPr="00B62208">
        <w:rPr>
          <w:rStyle w:val="hps"/>
          <w:rFonts w:ascii="Times New Roman" w:hAnsi="Times New Roman" w:cs="Times New Roman" w:hint="cs"/>
          <w:color w:val="FF0000"/>
          <w:sz w:val="24"/>
          <w:szCs w:val="24"/>
          <w:rtl/>
        </w:rPr>
        <w:t>ينبغي</w:t>
      </w:r>
      <w:r w:rsidR="00EE7C18" w:rsidRPr="00B62208">
        <w:rPr>
          <w:rStyle w:val="hps"/>
          <w:rFonts w:ascii="Times New Roman" w:hAnsi="Times New Roman" w:cs="Times New Roman"/>
          <w:color w:val="FF0000"/>
          <w:sz w:val="24"/>
          <w:szCs w:val="24"/>
          <w:rtl/>
        </w:rPr>
        <w:t xml:space="preserve"> على 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مسؤول 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اللقاحات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>سلسلة</w:t>
      </w:r>
      <w:r w:rsidR="00EE7C18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>التبر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ید</w:t>
      </w:r>
      <w:r w:rsidR="00EE7C18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>في</w:t>
      </w:r>
      <w:r w:rsidR="00EE7C18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>قسم</w:t>
      </w:r>
      <w:r w:rsidR="00EE7C18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>التحص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ین</w:t>
      </w:r>
      <w:r w:rsidR="00EE7C18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في 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>مركز</w:t>
      </w:r>
      <w:r w:rsidR="00EE7C18" w:rsidRPr="00B62208">
        <w:rPr>
          <w:rStyle w:val="hps"/>
          <w:rFonts w:ascii="Times New Roman" w:hAnsi="Times New Roman" w:cs="Times New Roman"/>
          <w:color w:val="FF0000"/>
          <w:sz w:val="24"/>
          <w:szCs w:val="24"/>
          <w:rtl/>
        </w:rPr>
        <w:t xml:space="preserve"> تدريب هذا الشخص و</w:t>
      </w:r>
      <w:r w:rsidR="00EE7C18" w:rsidRPr="00B62208">
        <w:rPr>
          <w:rFonts w:ascii="Times New Roman" w:hAnsi="Times New Roman" w:cs="Times New Roman"/>
          <w:color w:val="FF0000"/>
          <w:sz w:val="24"/>
          <w:szCs w:val="24"/>
          <w:rtl/>
        </w:rPr>
        <w:t>إعطا</w:t>
      </w:r>
      <w:r w:rsidR="00947FB2">
        <w:rPr>
          <w:rFonts w:ascii="Times New Roman" w:hAnsi="Times New Roman" w:cs="Times New Roman" w:hint="cs"/>
          <w:color w:val="FF0000"/>
          <w:sz w:val="24"/>
          <w:szCs w:val="24"/>
          <w:rtl/>
        </w:rPr>
        <w:t>ؤ</w:t>
      </w:r>
      <w:r w:rsidR="00EE7C18" w:rsidRPr="00B62208">
        <w:rPr>
          <w:rFonts w:ascii="Times New Roman" w:hAnsi="Times New Roman" w:cs="Times New Roman" w:hint="cs"/>
          <w:color w:val="FF0000"/>
          <w:sz w:val="24"/>
          <w:szCs w:val="24"/>
          <w:rtl/>
        </w:rPr>
        <w:t>ه</w:t>
      </w:r>
      <w:r w:rsidR="00EE7C18" w:rsidRPr="00B62208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/>
          <w:color w:val="FF0000"/>
          <w:sz w:val="24"/>
          <w:szCs w:val="24"/>
          <w:rtl/>
        </w:rPr>
        <w:t>تعليمات واضحة حول النقل السليم والآمن (مثل</w:t>
      </w:r>
      <w:r w:rsidR="00EE7C18" w:rsidRPr="00B62208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color w:val="FF0000"/>
          <w:sz w:val="24"/>
          <w:szCs w:val="24"/>
          <w:rtl/>
        </w:rPr>
        <w:t>كيفية</w:t>
      </w:r>
      <w:r w:rsidR="00EE7C18" w:rsidRPr="00B62208">
        <w:rPr>
          <w:rStyle w:val="hps"/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color w:val="FF0000"/>
          <w:sz w:val="24"/>
          <w:szCs w:val="24"/>
          <w:rtl/>
        </w:rPr>
        <w:t>استخدام</w:t>
      </w:r>
      <w:r w:rsidR="00EE7C18" w:rsidRPr="00B62208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  <w:r w:rsidR="004B0CD0" w:rsidRPr="00B62208">
        <w:rPr>
          <w:rFonts w:ascii="Times New Roman" w:hAnsi="Times New Roman" w:cs="Times New Roman" w:hint="cs"/>
          <w:color w:val="FF0000"/>
          <w:sz w:val="24"/>
          <w:szCs w:val="24"/>
          <w:rtl/>
        </w:rPr>
        <w:t>حامل</w:t>
      </w:r>
      <w:r w:rsidR="004B0CD0" w:rsidRPr="00B62208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  <w:r w:rsidR="004B0CD0" w:rsidRPr="00B62208">
        <w:rPr>
          <w:rFonts w:ascii="Times New Roman" w:hAnsi="Times New Roman" w:cs="Times New Roman" w:hint="cs"/>
          <w:color w:val="FF0000"/>
          <w:sz w:val="24"/>
          <w:szCs w:val="24"/>
          <w:rtl/>
        </w:rPr>
        <w:t>لقاح</w:t>
      </w:r>
      <w:r w:rsidR="00EE7C18" w:rsidRPr="00B62208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 ل</w:t>
      </w:r>
      <w:r w:rsidR="00EE7C18" w:rsidRPr="00B62208">
        <w:rPr>
          <w:rFonts w:ascii="Times New Roman" w:hAnsi="Times New Roman" w:cs="Times New Roman" w:hint="cs"/>
          <w:color w:val="FF0000"/>
          <w:sz w:val="24"/>
          <w:szCs w:val="24"/>
          <w:rtl/>
        </w:rPr>
        <w:t>حفظ</w:t>
      </w:r>
      <w:r w:rsidR="00EE7C18" w:rsidRPr="00B62208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  <w:r w:rsidR="00EE7C18" w:rsidRPr="00B62208">
        <w:rPr>
          <w:rFonts w:ascii="Times New Roman" w:hAnsi="Times New Roman" w:cs="Times New Roman" w:hint="cs"/>
          <w:color w:val="FF0000"/>
          <w:sz w:val="24"/>
          <w:szCs w:val="24"/>
          <w:rtl/>
        </w:rPr>
        <w:t>الل</w:t>
      </w:r>
      <w:r w:rsidR="00EE7C18" w:rsidRPr="00B62208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قاحات عند نقلها) </w:t>
      </w:r>
      <w:r w:rsidR="00EE7C18" w:rsidRPr="00B62208">
        <w:rPr>
          <w:rStyle w:val="hps"/>
          <w:rFonts w:ascii="Times New Roman" w:hAnsi="Times New Roman" w:cs="Times New Roman" w:hint="cs"/>
          <w:color w:val="FF0000"/>
          <w:sz w:val="24"/>
          <w:szCs w:val="24"/>
          <w:rtl/>
        </w:rPr>
        <w:t>وسياسات</w:t>
      </w:r>
      <w:r w:rsidR="00EE7C18" w:rsidRPr="00B62208">
        <w:rPr>
          <w:rStyle w:val="hps"/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color w:val="FF0000"/>
          <w:sz w:val="24"/>
          <w:szCs w:val="24"/>
          <w:rtl/>
        </w:rPr>
        <w:t>و</w:t>
      </w:r>
      <w:r w:rsidR="00EE7C18" w:rsidRPr="00B62208">
        <w:rPr>
          <w:rFonts w:ascii="Times New Roman" w:hAnsi="Times New Roman" w:cs="Times New Roman" w:hint="cs"/>
          <w:color w:val="FF0000"/>
          <w:sz w:val="24"/>
          <w:szCs w:val="24"/>
          <w:rtl/>
        </w:rPr>
        <w:t>إجراءات</w:t>
      </w:r>
      <w:r w:rsidR="00EE7C18" w:rsidRPr="00B62208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color w:val="FF0000"/>
          <w:sz w:val="24"/>
          <w:szCs w:val="24"/>
          <w:rtl/>
        </w:rPr>
        <w:t>استلام</w:t>
      </w:r>
      <w:r w:rsidR="00EE7C18" w:rsidRPr="00B62208">
        <w:rPr>
          <w:rStyle w:val="hps"/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>اللقاحات</w:t>
      </w:r>
      <w:r w:rsidR="00EE7C18" w:rsidRPr="00B62208">
        <w:rPr>
          <w:rStyle w:val="hps"/>
          <w:rFonts w:ascii="Times New Roman" w:hAnsi="Times New Roman" w:cs="Times New Roman"/>
          <w:color w:val="FF0000"/>
          <w:sz w:val="24"/>
          <w:szCs w:val="24"/>
          <w:rtl/>
        </w:rPr>
        <w:t xml:space="preserve"> ونقلها إلى المركز</w:t>
      </w:r>
      <w:r w:rsidR="00EE7C18" w:rsidRPr="00B6220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5578203" w14:textId="7997E746" w:rsidR="00EE7C18" w:rsidRPr="00947FB2" w:rsidRDefault="00BC34B6" w:rsidP="00947FB2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الكشف</w:t>
      </w:r>
      <w:r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عن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طلبية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اللقاحات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قبل</w:t>
      </w:r>
      <w:r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استلامها</w:t>
      </w:r>
      <w:r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بوجود</w:t>
      </w:r>
      <w:r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الصيدلي</w:t>
      </w:r>
      <w:r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المسؤول في المستودع المركزي في الكرنتينا 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(إسم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كل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لقاح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بالضبط،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رقم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التشغيلة،</w:t>
      </w:r>
      <w:r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قياس</w:t>
      </w:r>
      <w:r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>الجرعة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>، الكمي</w:t>
      </w:r>
      <w:r w:rsidRPr="00B62208">
        <w:rPr>
          <w:rFonts w:ascii="Times New Roman" w:hAnsi="Times New Roman" w:cs="Times New Roman" w:hint="cs"/>
          <w:sz w:val="24"/>
          <w:szCs w:val="24"/>
          <w:rtl/>
        </w:rPr>
        <w:t>ة،</w:t>
      </w:r>
      <w:r w:rsidRPr="00B62208">
        <w:rPr>
          <w:rFonts w:ascii="Times New Roman" w:hAnsi="Times New Roman" w:cs="Times New Roman"/>
          <w:sz w:val="24"/>
          <w:szCs w:val="24"/>
          <w:rtl/>
        </w:rPr>
        <w:t xml:space="preserve"> تاريخ انتهاء الصلاحية، ومؤشر </w:t>
      </w:r>
      <w:r w:rsidRPr="00B62208">
        <w:rPr>
          <w:rFonts w:ascii="Times New Roman" w:hAnsi="Times New Roman" w:cs="Times New Roman"/>
          <w:sz w:val="24"/>
          <w:szCs w:val="24"/>
        </w:rPr>
        <w:t>VVM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).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يجب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إبلاغ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الصيدلي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المسؤول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في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المستودع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المركزي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عن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أي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نقص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أو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مشكلة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قبل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</w:rPr>
        <w:t>المغادرة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="00EE7C18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كما يجب عليه رفض استلام أي </w:t>
      </w:r>
      <w:r w:rsidR="00EE7C18" w:rsidRPr="00B62208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لقاح</w:t>
      </w:r>
      <w:r w:rsidR="00EE7C18" w:rsidRPr="00B6220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تالف</w:t>
      </w:r>
      <w:r w:rsidR="00EE7C18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أو</w:t>
      </w:r>
      <w:r w:rsidR="00EE7C18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منتهي</w:t>
      </w:r>
      <w:r w:rsidR="00EE7C18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947FB2">
        <w:rPr>
          <w:rFonts w:ascii="Times New Roman" w:hAnsi="Times New Roman" w:cs="Times New Roman" w:hint="cs"/>
          <w:sz w:val="24"/>
          <w:szCs w:val="24"/>
          <w:rtl/>
          <w:lang w:bidi="ar-LB"/>
        </w:rPr>
        <w:t>الصلاحية.</w:t>
      </w:r>
    </w:p>
    <w:p w14:paraId="6923A426" w14:textId="77777777" w:rsidR="00B1400F" w:rsidRPr="00B62208" w:rsidRDefault="00B1400F" w:rsidP="00BC34B6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استلام اللقاحات من المستودع المركزي في الكرنتينا ونقلها إلى المركز في براد محمول حرارته بين 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>+2ºC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+8ºC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أو في صندوق تبريد (عازل للحرارة) مع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عبوات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جل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یدیة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(قوالب ثلج) خاصة لنقل اللقاحات وفيه ميزان حرارة لمراقبة حرارة اللقاحات من وقت لآخر خلال عملية النقل والتاكّد من أّنّها بين 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>+2ºC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+8ºC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. يجب الامتناع عن وضع اللقاحات ملاصقة للعبوات</w:t>
      </w:r>
      <w:r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الجل</w:t>
      </w: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یدیة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(قوالب ثلج) حتى لا تتجمّد، كما يجب الحفاظ على سجل درجات حرارة اللقاحات قبل وبعد النقل</w:t>
      </w:r>
      <w:r w:rsidR="00BC34B6" w:rsidRPr="00B622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BC34B6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(راجع "سياسة وإجراءات نقل الأدوية" ورمزها </w:t>
      </w:r>
      <w:r w:rsidR="00BC34B6" w:rsidRPr="00B62208">
        <w:rPr>
          <w:rFonts w:ascii="Times New Roman" w:hAnsi="Times New Roman" w:cs="Times New Roman"/>
          <w:sz w:val="24"/>
          <w:szCs w:val="24"/>
          <w:lang w:bidi="ar-LB"/>
        </w:rPr>
        <w:t>PHA006</w:t>
      </w:r>
      <w:r w:rsidR="00BC34B6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للاطلاع على المزيد من المعلومات حول شروط عربات النقل المستخدمة).</w:t>
      </w:r>
    </w:p>
    <w:p w14:paraId="175D37B3" w14:textId="77777777" w:rsidR="00BC34B6" w:rsidRPr="00B62208" w:rsidRDefault="00BC34B6" w:rsidP="00BC34B6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توثيق بيانات جميع الطلبات التي تمّ استلامها والتوقيع عليها (راجع الملحق "سجل استلام اللقاحات" ورمزه </w:t>
      </w:r>
      <w:r w:rsidRPr="00B62208">
        <w:rPr>
          <w:rFonts w:ascii="Times New Roman" w:hAnsi="Times New Roman" w:cs="Times New Roman"/>
          <w:sz w:val="24"/>
          <w:szCs w:val="24"/>
        </w:rPr>
        <w:t>VAC001.A4</w:t>
      </w:r>
      <w:r w:rsidRPr="00B62208">
        <w:rPr>
          <w:rFonts w:ascii="Times New Roman" w:hAnsi="Times New Roman" w:cs="Times New Roman"/>
          <w:sz w:val="24"/>
          <w:szCs w:val="24"/>
          <w:rtl/>
          <w:lang w:bidi="ar-LB"/>
        </w:rPr>
        <w:t>)</w:t>
      </w:r>
    </w:p>
    <w:p w14:paraId="6E2E8519" w14:textId="77777777" w:rsidR="00B1400F" w:rsidRPr="00B62208" w:rsidRDefault="00B1400F" w:rsidP="00F02073">
      <w:pPr>
        <w:pStyle w:val="NoSpacing"/>
        <w:bidi/>
        <w:rPr>
          <w:sz w:val="16"/>
          <w:szCs w:val="16"/>
        </w:rPr>
      </w:pPr>
    </w:p>
    <w:p w14:paraId="09B4FD55" w14:textId="1417B3D0" w:rsidR="002C643E" w:rsidRPr="00B62208" w:rsidRDefault="002C643E" w:rsidP="002C643E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B62208">
        <w:rPr>
          <w:rFonts w:asciiTheme="majorBidi" w:hAnsiTheme="majorBidi" w:cstheme="majorBidi"/>
          <w:b/>
          <w:bCs/>
          <w:sz w:val="28"/>
          <w:szCs w:val="28"/>
          <w:rtl/>
        </w:rPr>
        <w:t>النماذج والبيانات المرتبطة</w:t>
      </w:r>
      <w:r w:rsidR="0090767A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6A03DF" w:rsidRPr="00947FB2">
        <w:rPr>
          <w:rFonts w:asciiTheme="majorBidi" w:hAnsiTheme="majorBidi" w:cstheme="majorBidi" w:hint="cs"/>
          <w:b/>
          <w:bCs/>
          <w:sz w:val="28"/>
          <w:szCs w:val="28"/>
          <w:rtl/>
        </w:rPr>
        <w:t>بنقل</w:t>
      </w:r>
      <w:r w:rsidR="006A03DF" w:rsidRPr="00947FB2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6A03DF" w:rsidRPr="00947FB2">
        <w:rPr>
          <w:rFonts w:asciiTheme="majorBidi" w:hAnsiTheme="majorBidi" w:cstheme="majorBidi" w:hint="cs"/>
          <w:b/>
          <w:bCs/>
          <w:sz w:val="28"/>
          <w:szCs w:val="28"/>
          <w:rtl/>
        </w:rPr>
        <w:t>وتخزين</w:t>
      </w:r>
      <w:r w:rsidR="006A03DF" w:rsidRPr="00947FB2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6A03DF" w:rsidRPr="00947FB2">
        <w:rPr>
          <w:rFonts w:asciiTheme="majorBidi" w:hAnsiTheme="majorBidi" w:cstheme="majorBidi" w:hint="cs"/>
          <w:b/>
          <w:bCs/>
          <w:sz w:val="28"/>
          <w:szCs w:val="28"/>
          <w:rtl/>
        </w:rPr>
        <w:t>اللقاحات</w:t>
      </w:r>
    </w:p>
    <w:p w14:paraId="7F67530F" w14:textId="77777777" w:rsidR="002C643E" w:rsidRPr="00B62208" w:rsidRDefault="002C643E" w:rsidP="002C643E">
      <w:pPr>
        <w:bidi/>
        <w:spacing w:after="0"/>
        <w:rPr>
          <w:rFonts w:asciiTheme="majorBidi" w:eastAsia="Times New Roman" w:hAnsiTheme="majorBidi" w:cstheme="majorBidi"/>
          <w:sz w:val="16"/>
          <w:szCs w:val="16"/>
          <w:lang w:val="fr-FR"/>
        </w:rPr>
      </w:pPr>
    </w:p>
    <w:p w14:paraId="6DBC25A8" w14:textId="206D1621" w:rsidR="00CC6E5F" w:rsidRPr="00C5446C" w:rsidRDefault="00C5446C" w:rsidP="000570E2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الملحق</w:t>
      </w:r>
      <w:r w:rsidR="00CC6E5F" w:rsidRPr="00C5446C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"</w:t>
      </w:r>
      <w:r w:rsidR="00CC6E5F" w:rsidRPr="00C5446C">
        <w:rPr>
          <w:rFonts w:ascii="Times New Roman" w:hAnsi="Times New Roman" w:cs="Times New Roman" w:hint="cs"/>
          <w:sz w:val="24"/>
          <w:szCs w:val="24"/>
          <w:rtl/>
          <w:lang w:bidi="ar-LB"/>
        </w:rPr>
        <w:t>تقرير</w:t>
      </w:r>
      <w:r w:rsidR="00CC6E5F" w:rsidRPr="00C5446C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CC6E5F" w:rsidRPr="00947FB2">
        <w:rPr>
          <w:rFonts w:ascii="Times New Roman" w:hAnsi="Times New Roman" w:cs="Times New Roman" w:hint="cs"/>
          <w:sz w:val="24"/>
          <w:szCs w:val="24"/>
          <w:rtl/>
          <w:lang w:bidi="ar-LB"/>
        </w:rPr>
        <w:t>شهري</w:t>
      </w:r>
      <w:r w:rsidR="00CC6E5F" w:rsidRPr="00C5446C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ونموذج طلب</w:t>
      </w:r>
      <w:r w:rsidR="00CC6E5F" w:rsidRPr="00C5446C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CC6E5F" w:rsidRPr="00C5446C">
        <w:rPr>
          <w:rFonts w:ascii="Times New Roman" w:hAnsi="Times New Roman" w:cs="Times New Roman" w:hint="cs"/>
          <w:sz w:val="24"/>
          <w:szCs w:val="24"/>
          <w:rtl/>
          <w:lang w:bidi="ar-LB"/>
        </w:rPr>
        <w:t>لقاحات</w:t>
      </w:r>
      <w:r w:rsidR="00CC6E5F" w:rsidRPr="00C5446C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" ورمزه </w:t>
      </w:r>
      <w:r w:rsidR="00CC6E5F" w:rsidRPr="00C5446C">
        <w:rPr>
          <w:rFonts w:ascii="Times New Roman" w:hAnsi="Times New Roman" w:cs="Times New Roman"/>
          <w:sz w:val="24"/>
          <w:szCs w:val="24"/>
          <w:lang w:bidi="ar-LB"/>
        </w:rPr>
        <w:t>VAC001.A2</w:t>
      </w:r>
    </w:p>
    <w:p w14:paraId="65FD8116" w14:textId="77777777" w:rsidR="00EE7C18" w:rsidRPr="00B62208" w:rsidRDefault="00B80646" w:rsidP="00EE7C18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2208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ملحق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 "سجل حرارة برّاد ال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لقاحات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" </w:t>
      </w:r>
      <w:r w:rsidR="00EE7C18" w:rsidRPr="00B62208">
        <w:rPr>
          <w:rFonts w:ascii="Times New Roman" w:hAnsi="Times New Roman" w:cs="Times New Roman" w:hint="cs"/>
          <w:sz w:val="24"/>
          <w:szCs w:val="24"/>
          <w:rtl/>
        </w:rPr>
        <w:t>ورمزه</w:t>
      </w:r>
      <w:r w:rsidR="00EE7C18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E7C18" w:rsidRPr="00B62208">
        <w:rPr>
          <w:rFonts w:ascii="Times New Roman" w:hAnsi="Times New Roman" w:cs="Times New Roman"/>
          <w:sz w:val="24"/>
          <w:szCs w:val="24"/>
        </w:rPr>
        <w:t xml:space="preserve">VAC001.A3 </w:t>
      </w:r>
    </w:p>
    <w:p w14:paraId="494E07ED" w14:textId="77777777" w:rsidR="001E42C9" w:rsidRPr="00B62208" w:rsidRDefault="00B80646" w:rsidP="00EE7C18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1E42C9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ملحق</w:t>
      </w:r>
      <w:r w:rsidR="001E42C9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"سجل </w:t>
      </w:r>
      <w:r w:rsidR="001E42C9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استلام</w:t>
      </w:r>
      <w:r w:rsidR="001E42C9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1E42C9" w:rsidRPr="00B62208">
        <w:rPr>
          <w:rFonts w:ascii="Times New Roman" w:hAnsi="Times New Roman" w:cs="Times New Roman" w:hint="cs"/>
          <w:sz w:val="24"/>
          <w:szCs w:val="24"/>
          <w:rtl/>
          <w:lang w:bidi="ar-LB"/>
        </w:rPr>
        <w:t>لقاحات</w:t>
      </w:r>
      <w:r w:rsidR="001E42C9" w:rsidRPr="00B622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" </w:t>
      </w:r>
      <w:r w:rsidR="001E42C9" w:rsidRPr="00B62208">
        <w:rPr>
          <w:rFonts w:ascii="Times New Roman" w:hAnsi="Times New Roman" w:cs="Times New Roman" w:hint="cs"/>
          <w:sz w:val="24"/>
          <w:szCs w:val="24"/>
          <w:rtl/>
        </w:rPr>
        <w:t>ورمزه</w:t>
      </w:r>
      <w:r w:rsidR="001E42C9" w:rsidRPr="00B6220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E42C9" w:rsidRPr="00B62208">
        <w:rPr>
          <w:rFonts w:ascii="Times New Roman" w:hAnsi="Times New Roman" w:cs="Times New Roman"/>
          <w:sz w:val="24"/>
          <w:szCs w:val="24"/>
        </w:rPr>
        <w:t>VAC001.A</w:t>
      </w:r>
      <w:r w:rsidR="00EE7C18" w:rsidRPr="00B62208">
        <w:rPr>
          <w:rFonts w:ascii="Times New Roman" w:hAnsi="Times New Roman" w:cs="Times New Roman"/>
          <w:sz w:val="24"/>
          <w:szCs w:val="24"/>
        </w:rPr>
        <w:t>4</w:t>
      </w:r>
    </w:p>
    <w:p w14:paraId="5192EE41" w14:textId="77777777" w:rsidR="002646DA" w:rsidRPr="00B62208" w:rsidRDefault="002646DA" w:rsidP="002646DA">
      <w:pPr>
        <w:pStyle w:val="NoSpacing"/>
        <w:bidi/>
        <w:rPr>
          <w:sz w:val="16"/>
          <w:szCs w:val="16"/>
        </w:rPr>
      </w:pPr>
    </w:p>
    <w:p w14:paraId="0CCB27AE" w14:textId="77777777" w:rsidR="002C643E" w:rsidRPr="00B62208" w:rsidRDefault="002C643E" w:rsidP="002C643E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B62208">
        <w:rPr>
          <w:rFonts w:asciiTheme="majorBidi" w:hAnsiTheme="majorBidi" w:cstheme="majorBidi"/>
          <w:b/>
          <w:bCs/>
          <w:sz w:val="28"/>
          <w:szCs w:val="28"/>
          <w:rtl/>
        </w:rPr>
        <w:t>مسؤولية</w:t>
      </w:r>
      <w:r w:rsidRPr="00B62208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 تنفيذ الإجراء</w:t>
      </w:r>
    </w:p>
    <w:p w14:paraId="68BDFF8C" w14:textId="77777777" w:rsidR="002C643E" w:rsidRPr="00B62208" w:rsidRDefault="002C643E" w:rsidP="002C643E">
      <w:pPr>
        <w:bidi/>
        <w:spacing w:after="0"/>
        <w:rPr>
          <w:rFonts w:asciiTheme="majorBidi" w:eastAsia="Times New Roman" w:hAnsiTheme="majorBidi" w:cstheme="majorBidi"/>
          <w:sz w:val="16"/>
          <w:szCs w:val="16"/>
          <w:lang w:val="fr-FR"/>
        </w:rPr>
      </w:pPr>
    </w:p>
    <w:p w14:paraId="5C0186AF" w14:textId="15DE1DC5" w:rsidR="002C643E" w:rsidRPr="00B62208" w:rsidRDefault="000570E2" w:rsidP="002C643E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Theme="majorBidi" w:hAnsiTheme="majorBidi" w:cstheme="majorBidi"/>
          <w:lang w:val="fr-FR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2C643E" w:rsidRPr="00B62208">
        <w:rPr>
          <w:rFonts w:ascii="Times New Roman" w:hAnsi="Times New Roman" w:cs="Times New Roman"/>
          <w:sz w:val="24"/>
          <w:szCs w:val="24"/>
          <w:rtl/>
        </w:rPr>
        <w:t>مسؤول عن سلسلة</w:t>
      </w:r>
      <w:r w:rsidR="002C643E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C643E" w:rsidRPr="00B62208">
        <w:rPr>
          <w:rFonts w:ascii="Times New Roman" w:hAnsi="Times New Roman" w:cs="Times New Roman"/>
          <w:sz w:val="24"/>
          <w:szCs w:val="24"/>
          <w:rtl/>
        </w:rPr>
        <w:t>التبر</w:t>
      </w:r>
      <w:r w:rsidR="002C643E" w:rsidRPr="00B62208">
        <w:rPr>
          <w:rFonts w:ascii="Times New Roman" w:hAnsi="Times New Roman" w:cs="Times New Roman" w:hint="cs"/>
          <w:sz w:val="24"/>
          <w:szCs w:val="24"/>
          <w:rtl/>
        </w:rPr>
        <w:t>ید</w:t>
      </w:r>
      <w:r w:rsidR="002C643E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C643E" w:rsidRPr="00B62208">
        <w:rPr>
          <w:rFonts w:ascii="Times New Roman" w:hAnsi="Times New Roman" w:cs="Times New Roman"/>
          <w:sz w:val="24"/>
          <w:szCs w:val="24"/>
          <w:rtl/>
        </w:rPr>
        <w:t>في</w:t>
      </w:r>
      <w:r w:rsidR="002C643E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C643E" w:rsidRPr="00B62208">
        <w:rPr>
          <w:rFonts w:ascii="Times New Roman" w:hAnsi="Times New Roman" w:cs="Times New Roman"/>
          <w:sz w:val="24"/>
          <w:szCs w:val="24"/>
          <w:rtl/>
        </w:rPr>
        <w:t>قسم</w:t>
      </w:r>
      <w:r w:rsidR="002C643E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C643E" w:rsidRPr="00B62208">
        <w:rPr>
          <w:rFonts w:ascii="Times New Roman" w:hAnsi="Times New Roman" w:cs="Times New Roman"/>
          <w:sz w:val="24"/>
          <w:szCs w:val="24"/>
          <w:rtl/>
        </w:rPr>
        <w:t>التحص</w:t>
      </w:r>
      <w:r w:rsidR="002C643E" w:rsidRPr="00B62208">
        <w:rPr>
          <w:rFonts w:ascii="Times New Roman" w:hAnsi="Times New Roman" w:cs="Times New Roman" w:hint="cs"/>
          <w:sz w:val="24"/>
          <w:szCs w:val="24"/>
          <w:rtl/>
        </w:rPr>
        <w:t>ین</w:t>
      </w:r>
      <w:r w:rsidR="002C643E" w:rsidRPr="00B62208">
        <w:rPr>
          <w:rFonts w:ascii="Times New Roman" w:hAnsi="Times New Roman" w:cs="Times New Roman"/>
          <w:sz w:val="24"/>
          <w:szCs w:val="24"/>
        </w:rPr>
        <w:t xml:space="preserve"> </w:t>
      </w:r>
      <w:r w:rsidR="002C643E" w:rsidRPr="00B62208">
        <w:rPr>
          <w:rFonts w:ascii="Times New Roman" w:hAnsi="Times New Roman" w:cs="Times New Roman"/>
          <w:sz w:val="24"/>
          <w:szCs w:val="24"/>
          <w:rtl/>
        </w:rPr>
        <w:t>في مركز الرعاية الصحية ال</w:t>
      </w:r>
      <w:r w:rsidR="002C643E" w:rsidRPr="00B62208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2C643E" w:rsidRPr="00B62208">
        <w:rPr>
          <w:rFonts w:ascii="Times New Roman" w:hAnsi="Times New Roman" w:cs="Times New Roman"/>
          <w:sz w:val="24"/>
          <w:szCs w:val="24"/>
          <w:rtl/>
        </w:rPr>
        <w:t>ولية.</w:t>
      </w:r>
    </w:p>
    <w:p w14:paraId="4198C5D6" w14:textId="77777777" w:rsidR="002C643E" w:rsidRPr="00B62208" w:rsidRDefault="002C643E" w:rsidP="002C643E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Theme="majorBidi" w:hAnsiTheme="majorBidi" w:cstheme="majorBidi"/>
          <w:lang w:val="fr-FR"/>
        </w:rPr>
      </w:pPr>
      <w:r w:rsidRPr="00B62208">
        <w:rPr>
          <w:rFonts w:asciiTheme="majorBidi" w:hAnsiTheme="majorBidi" w:cstheme="majorBidi"/>
          <w:sz w:val="24"/>
          <w:szCs w:val="24"/>
          <w:rtl/>
        </w:rPr>
        <w:t xml:space="preserve">جميع </w:t>
      </w:r>
      <w:r w:rsidRPr="00B62208">
        <w:rPr>
          <w:rFonts w:asciiTheme="majorBidi" w:hAnsiTheme="majorBidi" w:cstheme="majorBidi" w:hint="cs"/>
          <w:sz w:val="24"/>
          <w:szCs w:val="24"/>
          <w:rtl/>
        </w:rPr>
        <w:t>العاملين</w:t>
      </w:r>
      <w:r w:rsidRPr="00B6220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B62208">
        <w:rPr>
          <w:rFonts w:asciiTheme="majorBidi" w:hAnsiTheme="majorBidi" w:cstheme="majorBidi" w:hint="cs"/>
          <w:sz w:val="24"/>
          <w:szCs w:val="24"/>
          <w:rtl/>
        </w:rPr>
        <w:t>الصحيين</w:t>
      </w:r>
      <w:r w:rsidRPr="00B6220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B62208">
        <w:rPr>
          <w:rFonts w:asciiTheme="majorBidi" w:hAnsiTheme="majorBidi" w:cstheme="majorBidi" w:hint="cs"/>
          <w:sz w:val="24"/>
          <w:szCs w:val="24"/>
          <w:rtl/>
        </w:rPr>
        <w:t>الذين</w:t>
      </w:r>
      <w:r w:rsidRPr="00B6220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B62208">
        <w:rPr>
          <w:rFonts w:asciiTheme="majorBidi" w:hAnsiTheme="majorBidi" w:cstheme="majorBidi" w:hint="cs"/>
          <w:sz w:val="24"/>
          <w:szCs w:val="24"/>
          <w:rtl/>
        </w:rPr>
        <w:t>لديهم</w:t>
      </w:r>
      <w:r w:rsidRPr="00B6220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B62208">
        <w:rPr>
          <w:rFonts w:asciiTheme="majorBidi" w:hAnsiTheme="majorBidi" w:cstheme="majorBidi" w:hint="cs"/>
          <w:sz w:val="24"/>
          <w:szCs w:val="24"/>
          <w:rtl/>
        </w:rPr>
        <w:t>صلاحية</w:t>
      </w:r>
      <w:r w:rsidRPr="00B6220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B62208">
        <w:rPr>
          <w:rFonts w:asciiTheme="majorBidi" w:hAnsiTheme="majorBidi" w:cstheme="majorBidi" w:hint="cs"/>
          <w:sz w:val="24"/>
          <w:szCs w:val="24"/>
          <w:rtl/>
        </w:rPr>
        <w:t>بفتح</w:t>
      </w:r>
      <w:r w:rsidRPr="00B6220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B62208">
        <w:rPr>
          <w:rFonts w:asciiTheme="majorBidi" w:hAnsiTheme="majorBidi" w:cstheme="majorBidi" w:hint="cs"/>
          <w:sz w:val="24"/>
          <w:szCs w:val="24"/>
          <w:rtl/>
        </w:rPr>
        <w:t>برّاد</w:t>
      </w:r>
      <w:r w:rsidRPr="00B6220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B62208">
        <w:rPr>
          <w:rFonts w:asciiTheme="majorBidi" w:hAnsiTheme="majorBidi" w:cstheme="majorBidi" w:hint="cs"/>
          <w:sz w:val="24"/>
          <w:szCs w:val="24"/>
          <w:rtl/>
        </w:rPr>
        <w:t>اللقاحات</w:t>
      </w:r>
      <w:r w:rsidRPr="00B62208">
        <w:rPr>
          <w:rFonts w:asciiTheme="majorBidi" w:hAnsiTheme="majorBidi" w:cstheme="majorBidi"/>
          <w:sz w:val="24"/>
          <w:szCs w:val="24"/>
          <w:rtl/>
        </w:rPr>
        <w:t>.</w:t>
      </w:r>
      <w:r w:rsidRPr="00B62208">
        <w:rPr>
          <w:rFonts w:asciiTheme="majorBidi" w:hAnsiTheme="majorBidi" w:cstheme="majorBidi"/>
          <w:rtl/>
          <w:lang w:val="fr-FR"/>
        </w:rPr>
        <w:t xml:space="preserve"> </w:t>
      </w:r>
    </w:p>
    <w:p w14:paraId="1CEA698D" w14:textId="77777777" w:rsidR="002C643E" w:rsidRPr="00B62208" w:rsidRDefault="002C643E" w:rsidP="002C643E">
      <w:pPr>
        <w:pStyle w:val="NoSpacing"/>
        <w:rPr>
          <w:sz w:val="16"/>
          <w:szCs w:val="16"/>
          <w:rtl/>
          <w:lang w:val="fr-FR"/>
        </w:rPr>
      </w:pPr>
    </w:p>
    <w:p w14:paraId="67E012A6" w14:textId="77777777" w:rsidR="002C643E" w:rsidRPr="00B62208" w:rsidRDefault="002C643E" w:rsidP="002C643E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62208">
        <w:rPr>
          <w:rFonts w:asciiTheme="majorBidi" w:hAnsiTheme="majorBidi" w:cstheme="majorBidi"/>
          <w:b/>
          <w:bCs/>
          <w:sz w:val="28"/>
          <w:szCs w:val="28"/>
          <w:rtl/>
        </w:rPr>
        <w:t>المراجع</w:t>
      </w:r>
    </w:p>
    <w:p w14:paraId="1A384EA3" w14:textId="77777777" w:rsidR="002C643E" w:rsidRPr="00B62208" w:rsidRDefault="002C643E" w:rsidP="006B1977">
      <w:pPr>
        <w:pStyle w:val="NoSpacing"/>
        <w:bidi/>
        <w:spacing w:line="276" w:lineRule="auto"/>
        <w:rPr>
          <w:rFonts w:asciiTheme="majorBidi" w:hAnsiTheme="majorBidi" w:cstheme="majorBidi"/>
          <w:b/>
          <w:bCs/>
          <w:sz w:val="16"/>
          <w:szCs w:val="16"/>
          <w:rtl/>
        </w:rPr>
      </w:pPr>
    </w:p>
    <w:p w14:paraId="7D2D7F01" w14:textId="77777777" w:rsidR="002C643E" w:rsidRPr="00B62208" w:rsidRDefault="002C643E" w:rsidP="006B1977">
      <w:pPr>
        <w:pStyle w:val="NoSpacing"/>
        <w:numPr>
          <w:ilvl w:val="0"/>
          <w:numId w:val="3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B62208">
        <w:rPr>
          <w:rFonts w:asciiTheme="majorBidi" w:hAnsiTheme="majorBidi" w:cstheme="majorBidi"/>
          <w:sz w:val="24"/>
          <w:szCs w:val="24"/>
        </w:rPr>
        <w:t>Lebanese Ministry of Public Health</w:t>
      </w:r>
      <w:r w:rsidRPr="00B62208">
        <w:rPr>
          <w:rFonts w:asciiTheme="majorBidi" w:hAnsiTheme="majorBidi" w:cstheme="majorBidi"/>
          <w:sz w:val="24"/>
          <w:szCs w:val="24"/>
          <w:rtl/>
        </w:rPr>
        <w:t>-</w:t>
      </w:r>
      <w:r w:rsidRPr="00B62208">
        <w:rPr>
          <w:rFonts w:asciiTheme="majorBidi" w:hAnsiTheme="majorBidi" w:cstheme="majorBidi"/>
          <w:sz w:val="24"/>
          <w:szCs w:val="24"/>
        </w:rPr>
        <w:t>Circulations.</w:t>
      </w:r>
    </w:p>
    <w:p w14:paraId="556E479E" w14:textId="77777777" w:rsidR="002C643E" w:rsidRPr="00B62208" w:rsidRDefault="00392CD3" w:rsidP="006B1977">
      <w:pPr>
        <w:pStyle w:val="NoSpacing"/>
        <w:numPr>
          <w:ilvl w:val="0"/>
          <w:numId w:val="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2208">
        <w:rPr>
          <w:rFonts w:asciiTheme="majorBidi" w:hAnsiTheme="majorBidi" w:cstheme="majorBidi"/>
          <w:sz w:val="24"/>
          <w:szCs w:val="24"/>
        </w:rPr>
        <w:t xml:space="preserve">Centers for Disease Control and Prevention. </w:t>
      </w:r>
      <w:r w:rsidR="002646DA" w:rsidRPr="00B62208">
        <w:rPr>
          <w:rFonts w:asciiTheme="majorBidi" w:hAnsiTheme="majorBidi" w:cstheme="majorBidi"/>
          <w:sz w:val="24"/>
          <w:szCs w:val="24"/>
        </w:rPr>
        <w:t xml:space="preserve">Epidemiology and Prevention of Vaccine-Preventable Diseases. The Pink Book: Course Textbook - 13th Edition (2015). </w:t>
      </w:r>
      <w:r w:rsidRPr="00B62208">
        <w:rPr>
          <w:rFonts w:asciiTheme="majorBidi" w:hAnsiTheme="majorBidi" w:cstheme="majorBidi"/>
          <w:sz w:val="24"/>
          <w:szCs w:val="24"/>
        </w:rPr>
        <w:t>Chapter 5.</w:t>
      </w:r>
      <w:r w:rsidR="002C643E" w:rsidRPr="00B62208">
        <w:rPr>
          <w:rFonts w:ascii="Times New Roman" w:eastAsia="Times New Roman" w:hAnsi="Times New Roman" w:cs="Times New Roman"/>
          <w:sz w:val="24"/>
          <w:szCs w:val="24"/>
        </w:rPr>
        <w:t xml:space="preserve"> Vaccine Storage and Handling</w:t>
      </w:r>
      <w:r w:rsidRPr="00B6220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8" w:history="1">
        <w:r w:rsidR="002C643E" w:rsidRPr="00B62208">
          <w:rPr>
            <w:rStyle w:val="Hyperlink"/>
            <w:rFonts w:ascii="Times New Roman" w:eastAsia="Times New Roman" w:hAnsi="Times New Roman"/>
            <w:sz w:val="24"/>
            <w:szCs w:val="24"/>
          </w:rPr>
          <w:t>http://www.cdc.gov/vaccines/recs/storage/toolkit/storage-handling-toolkit.pdf</w:t>
        </w:r>
      </w:hyperlink>
    </w:p>
    <w:p w14:paraId="02BE54CA" w14:textId="77777777" w:rsidR="002C643E" w:rsidRPr="00B62208" w:rsidRDefault="009B5685" w:rsidP="006B1977">
      <w:pPr>
        <w:pStyle w:val="NoSpacing"/>
        <w:spacing w:line="276" w:lineRule="auto"/>
        <w:ind w:left="360"/>
        <w:rPr>
          <w:rFonts w:ascii="Times New Roman" w:eastAsia="Times New Roman" w:hAnsi="Times New Roman" w:cs="Times New Roman"/>
          <w:sz w:val="24"/>
          <w:szCs w:val="24"/>
          <w:rtl/>
        </w:rPr>
      </w:pPr>
      <w:hyperlink r:id="rId9" w:history="1">
        <w:r w:rsidR="00201AC0" w:rsidRPr="00B62208">
          <w:rPr>
            <w:rStyle w:val="Hyperlink"/>
            <w:rFonts w:ascii="Times New Roman" w:hAnsi="Times New Roman"/>
            <w:sz w:val="24"/>
            <w:szCs w:val="24"/>
          </w:rPr>
          <w:t>http</w:t>
        </w:r>
        <w:r w:rsidR="00201AC0" w:rsidRPr="00B62208">
          <w:rPr>
            <w:rStyle w:val="Hyperlink"/>
            <w:rFonts w:ascii="Times New Roman" w:eastAsia="Times New Roman" w:hAnsi="Times New Roman"/>
            <w:sz w:val="24"/>
            <w:szCs w:val="24"/>
          </w:rPr>
          <w:t>://www.cdc.gov/vaccines/pubs/pinkbook/downloads/vac-storage.pdf</w:t>
        </w:r>
      </w:hyperlink>
    </w:p>
    <w:p w14:paraId="5AC77B6F" w14:textId="77777777" w:rsidR="002C643E" w:rsidRPr="00B62208" w:rsidRDefault="002C643E" w:rsidP="002C643E">
      <w:pPr>
        <w:pStyle w:val="NoSpacing"/>
        <w:bidi/>
        <w:rPr>
          <w:rFonts w:asciiTheme="majorBidi" w:hAnsiTheme="majorBidi" w:cstheme="majorBidi"/>
          <w:sz w:val="16"/>
          <w:szCs w:val="16"/>
          <w:rtl/>
          <w:lang w:bidi="ar-JO"/>
        </w:rPr>
      </w:pPr>
    </w:p>
    <w:p w14:paraId="31D7380E" w14:textId="77777777" w:rsidR="00201AC0" w:rsidRPr="00B62208" w:rsidRDefault="00201AC0" w:rsidP="00201AC0">
      <w:pPr>
        <w:pStyle w:val="NoSpacing"/>
        <w:bidi/>
        <w:rPr>
          <w:rFonts w:asciiTheme="majorBidi" w:hAnsiTheme="majorBidi" w:cstheme="majorBidi"/>
          <w:sz w:val="16"/>
          <w:szCs w:val="16"/>
          <w:rtl/>
          <w:lang w:bidi="ar-JO"/>
        </w:rPr>
      </w:pPr>
    </w:p>
    <w:tbl>
      <w:tblPr>
        <w:bidiVisual/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2290"/>
        <w:gridCol w:w="2278"/>
        <w:gridCol w:w="2282"/>
      </w:tblGrid>
      <w:tr w:rsidR="002C643E" w:rsidRPr="00B62208" w14:paraId="1D67DCF3" w14:textId="77777777" w:rsidTr="009659CC">
        <w:tc>
          <w:tcPr>
            <w:tcW w:w="2317" w:type="dxa"/>
            <w:tcBorders>
              <w:top w:val="double" w:sz="4" w:space="0" w:color="auto"/>
              <w:bottom w:val="double" w:sz="4" w:space="0" w:color="auto"/>
            </w:tcBorders>
          </w:tcPr>
          <w:p w14:paraId="288E3CB1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B62208"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  <w:lang w:bidi="ar-LB"/>
              </w:rPr>
              <w:br w:type="page"/>
            </w:r>
          </w:p>
        </w:tc>
        <w:tc>
          <w:tcPr>
            <w:tcW w:w="2318" w:type="dxa"/>
            <w:tcBorders>
              <w:top w:val="double" w:sz="4" w:space="0" w:color="auto"/>
              <w:bottom w:val="double" w:sz="4" w:space="0" w:color="auto"/>
            </w:tcBorders>
          </w:tcPr>
          <w:p w14:paraId="73BB1057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 w:rsidRPr="00B6220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تحضير</w:t>
            </w:r>
          </w:p>
        </w:tc>
        <w:tc>
          <w:tcPr>
            <w:tcW w:w="2317" w:type="dxa"/>
            <w:tcBorders>
              <w:top w:val="double" w:sz="4" w:space="0" w:color="auto"/>
              <w:bottom w:val="double" w:sz="4" w:space="0" w:color="auto"/>
            </w:tcBorders>
          </w:tcPr>
          <w:p w14:paraId="6A6EC2BA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 w:rsidRPr="00B6220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تنقيح</w:t>
            </w:r>
          </w:p>
        </w:tc>
        <w:tc>
          <w:tcPr>
            <w:tcW w:w="2318" w:type="dxa"/>
            <w:tcBorders>
              <w:top w:val="double" w:sz="4" w:space="0" w:color="auto"/>
              <w:bottom w:val="double" w:sz="4" w:space="0" w:color="auto"/>
            </w:tcBorders>
          </w:tcPr>
          <w:p w14:paraId="363153C7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 w:rsidRPr="00B6220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موافقة</w:t>
            </w:r>
          </w:p>
        </w:tc>
      </w:tr>
      <w:tr w:rsidR="002C643E" w:rsidRPr="00B62208" w14:paraId="04F7A03B" w14:textId="77777777" w:rsidTr="009659CC">
        <w:tc>
          <w:tcPr>
            <w:tcW w:w="2317" w:type="dxa"/>
            <w:tcBorders>
              <w:top w:val="double" w:sz="4" w:space="0" w:color="auto"/>
            </w:tcBorders>
          </w:tcPr>
          <w:p w14:paraId="34942015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318" w:type="dxa"/>
            <w:tcBorders>
              <w:top w:val="double" w:sz="4" w:space="0" w:color="auto"/>
            </w:tcBorders>
          </w:tcPr>
          <w:p w14:paraId="319F9C3F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317" w:type="dxa"/>
            <w:tcBorders>
              <w:top w:val="double" w:sz="4" w:space="0" w:color="auto"/>
            </w:tcBorders>
          </w:tcPr>
          <w:p w14:paraId="5339F5D3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318" w:type="dxa"/>
            <w:tcBorders>
              <w:top w:val="double" w:sz="4" w:space="0" w:color="auto"/>
            </w:tcBorders>
          </w:tcPr>
          <w:p w14:paraId="719890CB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2C643E" w:rsidRPr="00B62208" w14:paraId="39B98D1B" w14:textId="77777777" w:rsidTr="009659CC">
        <w:tc>
          <w:tcPr>
            <w:tcW w:w="2317" w:type="dxa"/>
          </w:tcPr>
          <w:p w14:paraId="2ACA9AE0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318" w:type="dxa"/>
          </w:tcPr>
          <w:p w14:paraId="39A459FE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317" w:type="dxa"/>
          </w:tcPr>
          <w:p w14:paraId="711D3E36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318" w:type="dxa"/>
          </w:tcPr>
          <w:p w14:paraId="09E88EC3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2C643E" w:rsidRPr="00B62208" w14:paraId="04968846" w14:textId="77777777" w:rsidTr="009659CC">
        <w:tc>
          <w:tcPr>
            <w:tcW w:w="2317" w:type="dxa"/>
          </w:tcPr>
          <w:p w14:paraId="1E671C7A" w14:textId="77777777" w:rsidR="002C643E" w:rsidRPr="00947FB2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318" w:type="dxa"/>
          </w:tcPr>
          <w:p w14:paraId="74BC3BB9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B62208">
              <w:rPr>
                <w:rFonts w:ascii="Times New Roman" w:hAnsi="Times New Roman" w:cs="Times New Roman" w:hint="cs"/>
                <w:sz w:val="24"/>
                <w:szCs w:val="24"/>
                <w:rtl/>
                <w:lang w:val="fr-FR" w:bidi="ar-LB"/>
              </w:rPr>
              <w:t>أيلول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2011</w:t>
            </w:r>
          </w:p>
          <w:p w14:paraId="744C2C61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317" w:type="dxa"/>
          </w:tcPr>
          <w:p w14:paraId="294F6EF7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318" w:type="dxa"/>
          </w:tcPr>
          <w:p w14:paraId="6760B898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2C643E" w:rsidRPr="00B62208" w14:paraId="1DDA19E7" w14:textId="77777777" w:rsidTr="009659CC">
        <w:tc>
          <w:tcPr>
            <w:tcW w:w="2317" w:type="dxa"/>
          </w:tcPr>
          <w:p w14:paraId="1DF68BDF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التوقيع</w:t>
            </w:r>
          </w:p>
        </w:tc>
        <w:tc>
          <w:tcPr>
            <w:tcW w:w="2318" w:type="dxa"/>
          </w:tcPr>
          <w:p w14:paraId="1660A475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317" w:type="dxa"/>
          </w:tcPr>
          <w:p w14:paraId="1491EA0F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318" w:type="dxa"/>
          </w:tcPr>
          <w:p w14:paraId="3CCCF4DA" w14:textId="77777777" w:rsidR="002C643E" w:rsidRPr="00B62208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</w:tbl>
    <w:p w14:paraId="04522E56" w14:textId="77777777" w:rsidR="00D50A25" w:rsidRPr="00B62208" w:rsidRDefault="00D50A25" w:rsidP="00406F36">
      <w:pPr>
        <w:pStyle w:val="NoSpacing"/>
        <w:jc w:val="right"/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</w:pPr>
    </w:p>
    <w:p w14:paraId="5FC84838" w14:textId="77777777" w:rsidR="007A7572" w:rsidRPr="00B62208" w:rsidRDefault="007A7572" w:rsidP="007A7572">
      <w:pPr>
        <w:pStyle w:val="NoSpacing"/>
        <w:bidi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tbl>
      <w:tblPr>
        <w:tblStyle w:val="TableGrid"/>
        <w:bidiVisual/>
        <w:tblW w:w="1026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4770"/>
      </w:tblGrid>
      <w:tr w:rsidR="007A7572" w:rsidRPr="00B62208" w14:paraId="2BD48DF0" w14:textId="77777777" w:rsidTr="00853168">
        <w:tc>
          <w:tcPr>
            <w:tcW w:w="5490" w:type="dxa"/>
          </w:tcPr>
          <w:p w14:paraId="21878847" w14:textId="77777777" w:rsidR="007A7572" w:rsidRPr="00B62208" w:rsidRDefault="007A7572" w:rsidP="007A7572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  <w:lang w:bidi="ar-LB"/>
              </w:rPr>
            </w:pPr>
          </w:p>
          <w:p w14:paraId="6783CFE7" w14:textId="77777777" w:rsidR="007A7572" w:rsidRPr="00B62208" w:rsidRDefault="007A7572" w:rsidP="00DE2FB1">
            <w:pPr>
              <w:pStyle w:val="NoSpacing"/>
              <w:numPr>
                <w:ilvl w:val="0"/>
                <w:numId w:val="2"/>
              </w:numPr>
              <w:bidi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6220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Vaccine vial monitors V V M</w:t>
            </w:r>
          </w:p>
          <w:p w14:paraId="46CBAF07" w14:textId="77777777" w:rsidR="007A7572" w:rsidRPr="00B62208" w:rsidRDefault="007A7572" w:rsidP="007A7572">
            <w:pPr>
              <w:pStyle w:val="NoSpacing"/>
              <w:bidi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</w:p>
          <w:p w14:paraId="0F067EC8" w14:textId="77777777" w:rsidR="007A7572" w:rsidRPr="00B62208" w:rsidRDefault="007A7572" w:rsidP="007A7572">
            <w:pPr>
              <w:pStyle w:val="NoSpacing"/>
              <w:numPr>
                <w:ilvl w:val="1"/>
                <w:numId w:val="1"/>
              </w:numPr>
              <w:bidi/>
              <w:ind w:left="522" w:hanging="270"/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”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V V M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“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هو كناية عن دائرة تحتوي مربعاً في الوسط يتغير لونه ليصبح داكناً عند تعر</w:t>
            </w:r>
            <w:r w:rsidR="005B3D10" w:rsidRPr="00B62208">
              <w:rPr>
                <w:rFonts w:asciiTheme="majorBidi" w:hAnsiTheme="majorBidi" w:cstheme="majorBidi" w:hint="cs"/>
                <w:color w:val="000000"/>
                <w:sz w:val="24"/>
                <w:szCs w:val="24"/>
                <w:shd w:val="clear" w:color="auto" w:fill="FFFFFF"/>
                <w:rtl/>
                <w:lang w:bidi="ar-LB"/>
              </w:rPr>
              <w:t>ّ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ض اللقاح  للحرارة لفترة زمنية. (قبل فتح عبوة اللقاح يجب مراقبة هذا المؤشر للتأكد من سلامة اللقاح).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73A6CF7" w14:textId="77777777" w:rsidR="007A7572" w:rsidRPr="00B62208" w:rsidRDefault="007A7572" w:rsidP="007A7572">
            <w:pPr>
              <w:pStyle w:val="NoSpacing"/>
              <w:numPr>
                <w:ilvl w:val="1"/>
                <w:numId w:val="1"/>
              </w:numPr>
              <w:bidi/>
              <w:ind w:left="522" w:hanging="270"/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يوضع  مؤشر 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V V M 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على معظم عبوات اللقاح                (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vial label or cap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) . </w:t>
            </w:r>
          </w:p>
          <w:p w14:paraId="6772FCF2" w14:textId="77777777" w:rsidR="007A7572" w:rsidRPr="00B62208" w:rsidRDefault="007A7572" w:rsidP="007A7572">
            <w:pPr>
              <w:pStyle w:val="NoSpacing"/>
              <w:numPr>
                <w:ilvl w:val="1"/>
                <w:numId w:val="1"/>
              </w:numPr>
              <w:bidi/>
              <w:ind w:left="522" w:hanging="270"/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 w:rsidRPr="00B62208">
              <w:rPr>
                <w:rFonts w:asciiTheme="majorBidi" w:hAnsiTheme="majorBidi" w:cstheme="majorBidi" w:hint="cs"/>
                <w:color w:val="000000"/>
                <w:sz w:val="24"/>
                <w:szCs w:val="24"/>
                <w:shd w:val="clear" w:color="auto" w:fill="FFFFFF"/>
                <w:rtl/>
              </w:rPr>
              <w:t>إ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ستعمل فقط اللقاحات ذات اللون الفاتح للمربع نسبة الى لون الدائرة طالما </w:t>
            </w:r>
            <w:r w:rsidRPr="00B62208">
              <w:rPr>
                <w:rFonts w:asciiTheme="majorBidi" w:hAnsiTheme="majorBidi" w:cstheme="majorBidi" w:hint="cs"/>
                <w:color w:val="000000"/>
                <w:sz w:val="24"/>
                <w:szCs w:val="24"/>
                <w:shd w:val="clear" w:color="auto" w:fill="FFFFFF"/>
                <w:rtl/>
              </w:rPr>
              <w:t>أ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ن اللقاح ما زال ضمن تاريخ الصلاحية المناسب.</w:t>
            </w:r>
          </w:p>
          <w:p w14:paraId="415EB91D" w14:textId="77777777" w:rsidR="007A7572" w:rsidRPr="00B62208" w:rsidRDefault="007A7572" w:rsidP="007A7572">
            <w:pPr>
              <w:pStyle w:val="NoSpacing"/>
              <w:numPr>
                <w:ilvl w:val="1"/>
                <w:numId w:val="1"/>
              </w:numPr>
              <w:bidi/>
              <w:ind w:left="522" w:hanging="270"/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يجب </w:t>
            </w:r>
            <w:r w:rsidRPr="00B62208">
              <w:rPr>
                <w:rFonts w:asciiTheme="majorBidi" w:hAnsiTheme="majorBidi" w:cstheme="majorBidi" w:hint="cs"/>
                <w:color w:val="000000"/>
                <w:sz w:val="24"/>
                <w:szCs w:val="24"/>
                <w:shd w:val="clear" w:color="auto" w:fill="FFFFFF"/>
                <w:rtl/>
              </w:rPr>
              <w:t>إ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ستعمال اللقاحات التي بدأ لون المؤشر عليها بالتحول الى اللون القاتم قبل غيرها من اللقاحات (طالما </w:t>
            </w:r>
            <w:r w:rsidRPr="00B62208">
              <w:rPr>
                <w:rFonts w:asciiTheme="majorBidi" w:hAnsiTheme="majorBidi" w:cstheme="majorBidi" w:hint="cs"/>
                <w:color w:val="000000"/>
                <w:sz w:val="24"/>
                <w:szCs w:val="24"/>
                <w:shd w:val="clear" w:color="auto" w:fill="FFFFFF"/>
                <w:rtl/>
              </w:rPr>
              <w:t>أ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ن اللون ما زال </w:t>
            </w:r>
            <w:r w:rsidRPr="00B62208">
              <w:rPr>
                <w:rFonts w:asciiTheme="majorBidi" w:hAnsiTheme="majorBidi" w:cstheme="majorBidi" w:hint="cs"/>
                <w:color w:val="000000"/>
                <w:sz w:val="24"/>
                <w:szCs w:val="24"/>
                <w:shd w:val="clear" w:color="auto" w:fill="FFFFFF"/>
                <w:rtl/>
              </w:rPr>
              <w:t>أ</w:t>
            </w:r>
            <w:r w:rsidRPr="00B6220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فتح من لون الدائرة وتاريخ الصلاحية مناسباً).</w:t>
            </w:r>
          </w:p>
          <w:p w14:paraId="69F06845" w14:textId="77777777" w:rsidR="007A7572" w:rsidRPr="00B62208" w:rsidRDefault="007A7572" w:rsidP="007A7572">
            <w:pPr>
              <w:pStyle w:val="NoSpacing"/>
              <w:bidi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</w:pPr>
          </w:p>
        </w:tc>
        <w:tc>
          <w:tcPr>
            <w:tcW w:w="4770" w:type="dxa"/>
          </w:tcPr>
          <w:p w14:paraId="46DD1DFF" w14:textId="77777777" w:rsidR="007A7572" w:rsidRPr="00B62208" w:rsidRDefault="007A7572" w:rsidP="0085316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0570E2">
              <w:rPr>
                <w:rFonts w:asciiTheme="majorBidi" w:hAnsiTheme="majorBidi" w:cs="Times New Roman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 wp14:anchorId="5509D19E" wp14:editId="2E06EE02">
                  <wp:extent cx="2676525" cy="2000250"/>
                  <wp:effectExtent l="0" t="0" r="0" b="0"/>
                  <wp:docPr id="1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43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7572" w:rsidRPr="00B62208" w14:paraId="52242279" w14:textId="77777777" w:rsidTr="00853168">
        <w:tc>
          <w:tcPr>
            <w:tcW w:w="10260" w:type="dxa"/>
            <w:gridSpan w:val="2"/>
          </w:tcPr>
          <w:p w14:paraId="145602E9" w14:textId="77777777" w:rsidR="007A7572" w:rsidRPr="00B62208" w:rsidRDefault="007A7572" w:rsidP="007A7572">
            <w:pPr>
              <w:pStyle w:val="NoSpacing"/>
              <w:bidi/>
              <w:rPr>
                <w:rFonts w:asciiTheme="majorBidi" w:hAnsiTheme="majorBidi" w:cs="Times New Roman"/>
                <w:b/>
                <w:bCs/>
                <w:sz w:val="24"/>
                <w:szCs w:val="24"/>
                <w:lang w:bidi="ar-LB"/>
              </w:rPr>
            </w:pPr>
          </w:p>
          <w:p w14:paraId="42BA6C80" w14:textId="77777777" w:rsidR="007A7572" w:rsidRPr="00B62208" w:rsidRDefault="007A7572" w:rsidP="00DE2FB1">
            <w:pPr>
              <w:pStyle w:val="NoSpacing"/>
              <w:numPr>
                <w:ilvl w:val="0"/>
                <w:numId w:val="2"/>
              </w:numPr>
              <w:bidi/>
              <w:rPr>
                <w:rFonts w:asciiTheme="majorBidi" w:hAnsiTheme="majorBidi" w:cs="Times New Roman"/>
                <w:b/>
                <w:bCs/>
                <w:sz w:val="24"/>
                <w:szCs w:val="24"/>
                <w:lang w:bidi="ar-LB"/>
              </w:rPr>
            </w:pPr>
            <w:r w:rsidRPr="00B622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 xml:space="preserve">كيفية قراءة  </w:t>
            </w:r>
            <w:r w:rsidRPr="00B622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  <w:t>VVM</w:t>
            </w:r>
          </w:p>
          <w:p w14:paraId="04E14BC3" w14:textId="77777777" w:rsidR="00F62085" w:rsidRPr="00B62208" w:rsidRDefault="00F62085" w:rsidP="00F62085">
            <w:pPr>
              <w:pStyle w:val="NoSpacing"/>
              <w:bidi/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LB"/>
              </w:rPr>
            </w:pPr>
          </w:p>
        </w:tc>
      </w:tr>
      <w:tr w:rsidR="007A7572" w:rsidRPr="00B62208" w14:paraId="1A2F8D60" w14:textId="77777777" w:rsidTr="00853168">
        <w:tc>
          <w:tcPr>
            <w:tcW w:w="10260" w:type="dxa"/>
            <w:gridSpan w:val="2"/>
          </w:tcPr>
          <w:p w14:paraId="4F4B635C" w14:textId="518C2BC6" w:rsidR="007A7572" w:rsidRPr="00B62208" w:rsidRDefault="0090767A" w:rsidP="00853168">
            <w:pPr>
              <w:pStyle w:val="NoSpacing"/>
              <w:bidi/>
              <w:jc w:val="center"/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="Times New Roma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219A68" wp14:editId="6FD4CB67">
                      <wp:simplePos x="0" y="0"/>
                      <wp:positionH relativeFrom="column">
                        <wp:posOffset>2750820</wp:posOffset>
                      </wp:positionH>
                      <wp:positionV relativeFrom="paragraph">
                        <wp:posOffset>2458720</wp:posOffset>
                      </wp:positionV>
                      <wp:extent cx="2705100" cy="510540"/>
                      <wp:effectExtent l="0" t="3175" r="0" b="635"/>
                      <wp:wrapNone/>
                      <wp:docPr id="9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0" cy="510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25D412" w14:textId="77777777" w:rsidR="00EE7C18" w:rsidRPr="00F62085" w:rsidRDefault="00EE7C18" w:rsidP="00A80DA0">
                                  <w:pPr>
                                    <w:pStyle w:val="NoSpacing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</w:pPr>
                                  <w:r w:rsidRPr="00F62085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المربع الأوسط غامق أكثر من الدائرة الخارجية.</w:t>
                                  </w:r>
                                </w:p>
                                <w:p w14:paraId="55459D91" w14:textId="77777777" w:rsidR="00EE7C18" w:rsidRPr="00F62085" w:rsidRDefault="00EE7C18" w:rsidP="00A80DA0">
                                  <w:pPr>
                                    <w:pStyle w:val="NoSpacing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ar-LB"/>
                                    </w:rPr>
                                  </w:pPr>
                                  <w:r w:rsidRPr="00F62085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لقاح سيء ويجب عدم إستعمالـه.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19A68" id="Rectangle 37" o:spid="_x0000_s1041" style="position:absolute;left:0;text-align:left;margin-left:216.6pt;margin-top:193.6pt;width:213pt;height:4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" stroked="f">
                      <v:textbox>
                        <w:txbxContent>
                          <w:p w14:paraId="5B25D412" w14:textId="77777777" w:rsidR="00EE7C18" w:rsidRPr="00F62085" w:rsidRDefault="00EE7C18" w:rsidP="00A80DA0">
                            <w:pPr>
                              <w:pStyle w:val="NoSpacing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</w:pPr>
                            <w:r w:rsidRPr="00F6208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المربع الأوسط غامق أكثر من الدائرة الخارجية.</w:t>
                            </w:r>
                          </w:p>
                          <w:p w14:paraId="55459D91" w14:textId="77777777" w:rsidR="00EE7C18" w:rsidRPr="00F62085" w:rsidRDefault="00EE7C18" w:rsidP="00A80DA0">
                            <w:pPr>
                              <w:pStyle w:val="NoSpacing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LB"/>
                              </w:rPr>
                            </w:pPr>
                            <w:r w:rsidRPr="00F6208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لقاح سيء ويجب عدم إستعمالـه.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47FB2">
              <w:rPr>
                <w:rFonts w:asciiTheme="majorBidi" w:hAnsiTheme="majorBidi" w:cs="Times New Roma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2D5D45" wp14:editId="1B0CDFE8">
                      <wp:simplePos x="0" y="0"/>
                      <wp:positionH relativeFrom="column">
                        <wp:posOffset>2750820</wp:posOffset>
                      </wp:positionH>
                      <wp:positionV relativeFrom="paragraph">
                        <wp:posOffset>1639570</wp:posOffset>
                      </wp:positionV>
                      <wp:extent cx="2759710" cy="510540"/>
                      <wp:effectExtent l="0" t="3175" r="2540" b="635"/>
                      <wp:wrapNone/>
                      <wp:docPr id="8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59710" cy="510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D252CB" w14:textId="77777777" w:rsidR="00EE7C18" w:rsidRPr="00F62085" w:rsidRDefault="00EE7C18" w:rsidP="00A80DA0">
                                  <w:pPr>
                                    <w:pStyle w:val="NoSpacing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</w:pPr>
                                  <w:r w:rsidRPr="00F62085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المربع الأوسط أصبح بلون الدائرة الخارجية.</w:t>
                                  </w:r>
                                </w:p>
                                <w:p w14:paraId="29BEF92F" w14:textId="77777777" w:rsidR="00EE7C18" w:rsidRPr="00F62085" w:rsidRDefault="00EE7C18" w:rsidP="00A80DA0">
                                  <w:pPr>
                                    <w:pStyle w:val="NoSpacing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ar-LB"/>
                                    </w:rPr>
                                  </w:pPr>
                                  <w:r w:rsidRPr="00F62085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 xml:space="preserve">لقاح سيء ويجب عدم إستعمالـه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D5D45" id="Rectangle 36" o:spid="_x0000_s1042" style="position:absolute;left:0;text-align:left;margin-left:216.6pt;margin-top:129.1pt;width:217.3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" stroked="f">
                      <v:textbox>
                        <w:txbxContent>
                          <w:p w14:paraId="12D252CB" w14:textId="77777777" w:rsidR="00EE7C18" w:rsidRPr="00F62085" w:rsidRDefault="00EE7C18" w:rsidP="00A80DA0">
                            <w:pPr>
                              <w:pStyle w:val="NoSpacing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</w:pPr>
                            <w:r w:rsidRPr="00F6208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المربع الأوسط أصبح بلون الدائرة الخارجية.</w:t>
                            </w:r>
                          </w:p>
                          <w:p w14:paraId="29BEF92F" w14:textId="77777777" w:rsidR="00EE7C18" w:rsidRPr="00F62085" w:rsidRDefault="00EE7C18" w:rsidP="00A80DA0">
                            <w:pPr>
                              <w:pStyle w:val="NoSpacing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LB"/>
                              </w:rPr>
                            </w:pPr>
                            <w:r w:rsidRPr="00F6208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 xml:space="preserve">لقاح سيء ويجب عدم إستعمالـه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47FB2">
              <w:rPr>
                <w:rFonts w:asciiTheme="majorBidi" w:hAnsiTheme="majorBidi" w:cs="Times New Roma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6029EF" wp14:editId="599A1ABF">
                      <wp:simplePos x="0" y="0"/>
                      <wp:positionH relativeFrom="column">
                        <wp:posOffset>2750820</wp:posOffset>
                      </wp:positionH>
                      <wp:positionV relativeFrom="paragraph">
                        <wp:posOffset>896620</wp:posOffset>
                      </wp:positionV>
                      <wp:extent cx="2705100" cy="510540"/>
                      <wp:effectExtent l="0" t="3175" r="0" b="635"/>
                      <wp:wrapNone/>
                      <wp:docPr id="7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0" cy="510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5DA56" w14:textId="77777777" w:rsidR="00EE7C18" w:rsidRPr="008738F1" w:rsidRDefault="00EE7C18" w:rsidP="00A80DA0">
                                  <w:pPr>
                                    <w:pStyle w:val="NoSpacing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</w:pPr>
                                  <w:r w:rsidRPr="008738F1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 xml:space="preserve">المربع الأوسط 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مازال أ</w:t>
                                  </w:r>
                                  <w:r w:rsidRPr="008738F1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فتح من الدائرة الخارجية.</w:t>
                                  </w:r>
                                </w:p>
                                <w:p w14:paraId="71960CE6" w14:textId="77777777" w:rsidR="00EE7C18" w:rsidRPr="008738F1" w:rsidRDefault="00EE7C18" w:rsidP="00A80DA0">
                                  <w:pPr>
                                    <w:pStyle w:val="NoSpacing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ar-LB"/>
                                    </w:rPr>
                                  </w:pPr>
                                  <w:r w:rsidRPr="008738F1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لقاح جيد لل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إ</w:t>
                                  </w:r>
                                  <w:r w:rsidRPr="008738F1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ستعمال بعد التأكد من تاريخ الصلاحية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029EF" id="Rectangle 35" o:spid="_x0000_s1043" style="position:absolute;left:0;text-align:left;margin-left:216.6pt;margin-top:70.6pt;width:213pt;height:4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" stroked="f">
                      <v:textbox>
                        <w:txbxContent>
                          <w:p w14:paraId="6E05DA56" w14:textId="77777777" w:rsidR="00EE7C18" w:rsidRPr="008738F1" w:rsidRDefault="00EE7C18" w:rsidP="00A80DA0">
                            <w:pPr>
                              <w:pStyle w:val="NoSpacing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</w:pPr>
                            <w:r w:rsidRPr="008738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 xml:space="preserve">المربع الأوسط 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مازال أ</w:t>
                            </w:r>
                            <w:r w:rsidRPr="008738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فتح من الدائرة الخارجية.</w:t>
                            </w:r>
                          </w:p>
                          <w:p w14:paraId="71960CE6" w14:textId="77777777" w:rsidR="00EE7C18" w:rsidRPr="008738F1" w:rsidRDefault="00EE7C18" w:rsidP="00A80DA0">
                            <w:pPr>
                              <w:pStyle w:val="NoSpacing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LB"/>
                              </w:rPr>
                            </w:pPr>
                            <w:r w:rsidRPr="008738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لقاح جيد لل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إ</w:t>
                            </w:r>
                            <w:r w:rsidRPr="008738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ستعمال بعد التأكد من تاريخ الصلاحية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47FB2">
              <w:rPr>
                <w:rFonts w:asciiTheme="majorBidi" w:hAnsiTheme="majorBidi" w:cs="Times New Roma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35980D" wp14:editId="2E806D60">
                      <wp:simplePos x="0" y="0"/>
                      <wp:positionH relativeFrom="column">
                        <wp:posOffset>2750820</wp:posOffset>
                      </wp:positionH>
                      <wp:positionV relativeFrom="paragraph">
                        <wp:posOffset>96520</wp:posOffset>
                      </wp:positionV>
                      <wp:extent cx="2702560" cy="510540"/>
                      <wp:effectExtent l="0" t="3175" r="2540" b="635"/>
                      <wp:wrapNone/>
                      <wp:docPr id="1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2560" cy="510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3645CA" w14:textId="77777777" w:rsidR="00EE7C18" w:rsidRPr="008738F1" w:rsidRDefault="00EE7C18" w:rsidP="00A80DA0">
                                  <w:pPr>
                                    <w:pStyle w:val="NoSpacing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</w:pPr>
                                  <w:r w:rsidRPr="008738F1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المربع الأوسط فاتح أكثر من الدائرة الخارجية.</w:t>
                                  </w:r>
                                </w:p>
                                <w:p w14:paraId="4A204979" w14:textId="77777777" w:rsidR="00EE7C18" w:rsidRPr="008738F1" w:rsidRDefault="00EE7C18" w:rsidP="00A80DA0">
                                  <w:pPr>
                                    <w:pStyle w:val="NoSpacing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ar-LB"/>
                                    </w:rPr>
                                  </w:pPr>
                                  <w:r w:rsidRPr="008738F1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لقاح جيد لل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إ</w:t>
                                  </w:r>
                                  <w:r w:rsidRPr="008738F1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ar-LB"/>
                                    </w:rPr>
                                    <w:t>ستعمال بعد التأكد من تاريخ الصلاحية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5980D" id="Rectangle 34" o:spid="_x0000_s1044" style="position:absolute;left:0;text-align:left;margin-left:216.6pt;margin-top:7.6pt;width:212.8pt;height:4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" stroked="f">
                      <v:textbox>
                        <w:txbxContent>
                          <w:p w14:paraId="713645CA" w14:textId="77777777" w:rsidR="00EE7C18" w:rsidRPr="008738F1" w:rsidRDefault="00EE7C18" w:rsidP="00A80DA0">
                            <w:pPr>
                              <w:pStyle w:val="NoSpacing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</w:pPr>
                            <w:r w:rsidRPr="008738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المربع الأوسط فاتح أكثر من الدائرة الخارجية.</w:t>
                            </w:r>
                          </w:p>
                          <w:p w14:paraId="4A204979" w14:textId="77777777" w:rsidR="00EE7C18" w:rsidRPr="008738F1" w:rsidRDefault="00EE7C18" w:rsidP="00A80DA0">
                            <w:pPr>
                              <w:pStyle w:val="NoSpacing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LB"/>
                              </w:rPr>
                            </w:pPr>
                            <w:r w:rsidRPr="008738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لقاح جيد لل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إ</w:t>
                            </w:r>
                            <w:r w:rsidRPr="008738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LB"/>
                              </w:rPr>
                              <w:t>ستعمال بعد التأكد من تاريخ الصلاحية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53168" w:rsidRPr="00947FB2">
              <w:object w:dxaOrig="9855" w:dyaOrig="6330" w14:anchorId="53172F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3.5pt;height:297.75pt" o:ole="">
                  <v:imagedata r:id="rId11" o:title=""/>
                </v:shape>
                <o:OLEObject Type="Embed" ProgID="PBrush" ShapeID="_x0000_i1025" DrawAspect="Content" ObjectID="_1531645043" r:id="rId12"/>
              </w:object>
            </w:r>
          </w:p>
        </w:tc>
      </w:tr>
    </w:tbl>
    <w:p w14:paraId="2D4F6442" w14:textId="1E30CC09" w:rsidR="004A320E" w:rsidRPr="00D50A25" w:rsidRDefault="004A320E" w:rsidP="002C643E">
      <w:pPr>
        <w:ind w:left="-450"/>
        <w:jc w:val="center"/>
        <w:rPr>
          <w:lang w:bidi="ar-LB"/>
        </w:rPr>
      </w:pPr>
    </w:p>
    <w:sectPr w:rsidR="004A320E" w:rsidRPr="00D50A25" w:rsidSect="001A694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260" w:right="1440" w:bottom="1440" w:left="153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85DBD" w14:textId="77777777" w:rsidR="009B5685" w:rsidRDefault="009B5685" w:rsidP="00046D23">
      <w:pPr>
        <w:spacing w:after="0" w:line="240" w:lineRule="auto"/>
      </w:pPr>
      <w:r>
        <w:separator/>
      </w:r>
    </w:p>
  </w:endnote>
  <w:endnote w:type="continuationSeparator" w:id="0">
    <w:p w14:paraId="7A1349A6" w14:textId="77777777" w:rsidR="009B5685" w:rsidRDefault="009B5685" w:rsidP="00046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56574" w14:textId="77777777" w:rsidR="00EE7C18" w:rsidRDefault="00EE7C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color w:val="A6A6A6" w:themeColor="background1" w:themeShade="A6"/>
        <w:sz w:val="20"/>
        <w:szCs w:val="20"/>
      </w:rPr>
      <w:id w:val="11062300"/>
      <w:docPartObj>
        <w:docPartGallery w:val="Page Numbers (Bottom of Page)"/>
        <w:docPartUnique/>
      </w:docPartObj>
    </w:sdtPr>
    <w:sdtEndPr/>
    <w:sdtContent>
      <w:p w14:paraId="4A16AC98" w14:textId="77777777" w:rsidR="00EE7C18" w:rsidRPr="00BB14C2" w:rsidRDefault="00EE7C18" w:rsidP="00963939">
        <w:pPr>
          <w:pStyle w:val="Footer"/>
          <w:jc w:val="right"/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</w:pPr>
        <w:r w:rsidRPr="00BB14C2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 </w:t>
        </w:r>
      </w:p>
    </w:sdtContent>
  </w:sdt>
  <w:p w14:paraId="62E82C1E" w14:textId="77777777" w:rsidR="00EE7C18" w:rsidRDefault="00EE7C1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3E9DB" w14:textId="77777777" w:rsidR="00EE7C18" w:rsidRDefault="00EE7C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0A666" w14:textId="77777777" w:rsidR="009B5685" w:rsidRDefault="009B5685" w:rsidP="00046D23">
      <w:pPr>
        <w:spacing w:after="0" w:line="240" w:lineRule="auto"/>
      </w:pPr>
      <w:r>
        <w:separator/>
      </w:r>
    </w:p>
  </w:footnote>
  <w:footnote w:type="continuationSeparator" w:id="0">
    <w:p w14:paraId="6DA0348C" w14:textId="77777777" w:rsidR="009B5685" w:rsidRDefault="009B5685" w:rsidP="00046D23">
      <w:pPr>
        <w:spacing w:after="0" w:line="240" w:lineRule="auto"/>
      </w:pPr>
      <w:r>
        <w:continuationSeparator/>
      </w:r>
    </w:p>
  </w:footnote>
  <w:footnote w:id="1">
    <w:p w14:paraId="122E58C0" w14:textId="6122FC01" w:rsidR="00947FB2" w:rsidRDefault="00947FB2">
      <w:pPr>
        <w:pStyle w:val="FootnoteText"/>
        <w:rPr>
          <w:rtl/>
          <w:lang w:bidi="ar-LB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ar-LB"/>
        </w:rPr>
        <w:t xml:space="preserve">الملحق ب </w:t>
      </w:r>
      <w:r>
        <w:rPr>
          <w:rtl/>
          <w:lang w:bidi="ar-LB"/>
        </w:rPr>
        <w:t>–</w:t>
      </w:r>
      <w:r>
        <w:rPr>
          <w:rFonts w:hint="cs"/>
          <w:rtl/>
          <w:lang w:bidi="ar-LB"/>
        </w:rPr>
        <w:t xml:space="preserve"> صفحة  4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F109D" w14:textId="77777777" w:rsidR="00EE7C18" w:rsidRDefault="00EE7C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87C1A" w14:textId="77777777" w:rsidR="00EE7C18" w:rsidRDefault="00EE7C18" w:rsidP="009A2922">
    <w:pPr>
      <w:pStyle w:val="Header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</w:rPr>
    </w:pPr>
    <w:r w:rsidRPr="009A292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سياسة وإجراءات نقل وتخزين اللقاحات</w:t>
    </w:r>
    <w:r>
      <w:rPr>
        <w:rFonts w:ascii="Times New Roman" w:hAnsi="Times New Roman" w:cs="Times New Roman"/>
        <w:color w:val="A6A6A6" w:themeColor="background1" w:themeShade="A6"/>
        <w:sz w:val="20"/>
        <w:szCs w:val="20"/>
      </w:rPr>
      <w:t xml:space="preserve"> </w:t>
    </w:r>
  </w:p>
  <w:p w14:paraId="186DCD29" w14:textId="77777777" w:rsidR="00EE7C18" w:rsidRDefault="009B5685" w:rsidP="00DF3AAB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1062299"/>
        <w:docPartObj>
          <w:docPartGallery w:val="Page Numbers (Top of Page)"/>
          <w:docPartUnique/>
        </w:docPartObj>
      </w:sdtPr>
      <w:sdtEndPr/>
      <w:sdtContent>
        <w:r w:rsidR="00EE7C18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="00EE7C18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EE7C18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="00200EB6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EE7C18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200EB6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4C38CE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6</w:t>
        </w:r>
        <w:r w:rsidR="00200EB6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</w:sdtContent>
    </w:sdt>
    <w:r w:rsidR="00EE7C18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من </w:t>
    </w:r>
    <w:r w:rsidR="00EE7C18">
      <w:rPr>
        <w:rFonts w:ascii="Times New Roman" w:hAnsi="Times New Roman" w:cs="Times New Roman"/>
        <w:color w:val="A6A6A6" w:themeColor="background1" w:themeShade="A6"/>
        <w:sz w:val="20"/>
        <w:szCs w:val="20"/>
      </w:rPr>
      <w:t>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194AC" w14:textId="77777777" w:rsidR="00EE7C18" w:rsidRDefault="00EE7C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F1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BE04A55"/>
    <w:multiLevelType w:val="hybridMultilevel"/>
    <w:tmpl w:val="E9089188"/>
    <w:lvl w:ilvl="0" w:tplc="FB16465A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07697"/>
    <w:multiLevelType w:val="multilevel"/>
    <w:tmpl w:val="890ABB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466A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B715B1C"/>
    <w:multiLevelType w:val="hybridMultilevel"/>
    <w:tmpl w:val="88164B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95ACE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A816F4"/>
    <w:multiLevelType w:val="hybridMultilevel"/>
    <w:tmpl w:val="840C2E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C544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4525B91"/>
    <w:multiLevelType w:val="hybridMultilevel"/>
    <w:tmpl w:val="A78C2A6E"/>
    <w:lvl w:ilvl="0" w:tplc="DAE0858A">
      <w:numFmt w:val="bullet"/>
      <w:lvlText w:val="-"/>
      <w:lvlJc w:val="left"/>
      <w:pPr>
        <w:ind w:left="303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</w:abstractNum>
  <w:abstractNum w:abstractNumId="9">
    <w:nsid w:val="3C0D7C91"/>
    <w:multiLevelType w:val="multilevel"/>
    <w:tmpl w:val="397830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8385B8A"/>
    <w:multiLevelType w:val="hybridMultilevel"/>
    <w:tmpl w:val="51D23784"/>
    <w:lvl w:ilvl="0" w:tplc="4A04E7E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615265D"/>
    <w:multiLevelType w:val="multilevel"/>
    <w:tmpl w:val="10DE8B8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DE430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34B0E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12C00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3C92853"/>
    <w:multiLevelType w:val="multilevel"/>
    <w:tmpl w:val="6F9C3D62"/>
    <w:lvl w:ilvl="0">
      <w:start w:val="1"/>
      <w:numFmt w:val="decimal"/>
      <w:lvlText w:val="%1."/>
      <w:lvlJc w:val="left"/>
      <w:pPr>
        <w:ind w:left="360" w:hanging="360"/>
      </w:pPr>
      <w:rPr>
        <w:lang w:bidi="ar-LB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3FD7B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7CF0A26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7E402427"/>
    <w:multiLevelType w:val="hybridMultilevel"/>
    <w:tmpl w:val="5AF043F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FF81A0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4"/>
  </w:num>
  <w:num w:numId="3">
    <w:abstractNumId w:val="20"/>
  </w:num>
  <w:num w:numId="4">
    <w:abstractNumId w:val="11"/>
  </w:num>
  <w:num w:numId="5">
    <w:abstractNumId w:val="15"/>
  </w:num>
  <w:num w:numId="6">
    <w:abstractNumId w:val="6"/>
  </w:num>
  <w:num w:numId="7">
    <w:abstractNumId w:val="10"/>
  </w:num>
  <w:num w:numId="8">
    <w:abstractNumId w:val="18"/>
  </w:num>
  <w:num w:numId="9">
    <w:abstractNumId w:val="19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4"/>
  </w:num>
  <w:num w:numId="15">
    <w:abstractNumId w:val="3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7"/>
  </w:num>
  <w:num w:numId="2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B00"/>
    <w:rsid w:val="00023A5C"/>
    <w:rsid w:val="00030E9E"/>
    <w:rsid w:val="00033466"/>
    <w:rsid w:val="000344CA"/>
    <w:rsid w:val="00035846"/>
    <w:rsid w:val="000414FE"/>
    <w:rsid w:val="000446D9"/>
    <w:rsid w:val="00046D23"/>
    <w:rsid w:val="000570E2"/>
    <w:rsid w:val="00064BB1"/>
    <w:rsid w:val="00072AB1"/>
    <w:rsid w:val="00074499"/>
    <w:rsid w:val="0007675E"/>
    <w:rsid w:val="0008119D"/>
    <w:rsid w:val="00084F28"/>
    <w:rsid w:val="00085BD8"/>
    <w:rsid w:val="00085F21"/>
    <w:rsid w:val="00086E0D"/>
    <w:rsid w:val="0009282D"/>
    <w:rsid w:val="00096738"/>
    <w:rsid w:val="00097B63"/>
    <w:rsid w:val="000A2153"/>
    <w:rsid w:val="000B37AC"/>
    <w:rsid w:val="000B7A1F"/>
    <w:rsid w:val="000C5B94"/>
    <w:rsid w:val="000C783B"/>
    <w:rsid w:val="000D5DC6"/>
    <w:rsid w:val="000D5FDE"/>
    <w:rsid w:val="000E16F1"/>
    <w:rsid w:val="000E338C"/>
    <w:rsid w:val="000E6426"/>
    <w:rsid w:val="000E7B77"/>
    <w:rsid w:val="000F2E8C"/>
    <w:rsid w:val="000F3905"/>
    <w:rsid w:val="000F5774"/>
    <w:rsid w:val="00100424"/>
    <w:rsid w:val="001026E3"/>
    <w:rsid w:val="0010581C"/>
    <w:rsid w:val="00105EAC"/>
    <w:rsid w:val="001116C6"/>
    <w:rsid w:val="001149EF"/>
    <w:rsid w:val="001223E6"/>
    <w:rsid w:val="00125C5F"/>
    <w:rsid w:val="00127ECC"/>
    <w:rsid w:val="001312C5"/>
    <w:rsid w:val="00132C4F"/>
    <w:rsid w:val="001341FE"/>
    <w:rsid w:val="00140389"/>
    <w:rsid w:val="0014488B"/>
    <w:rsid w:val="0014505E"/>
    <w:rsid w:val="00146111"/>
    <w:rsid w:val="00146A30"/>
    <w:rsid w:val="00147462"/>
    <w:rsid w:val="001562AF"/>
    <w:rsid w:val="001609FA"/>
    <w:rsid w:val="0016322F"/>
    <w:rsid w:val="00164A82"/>
    <w:rsid w:val="00171486"/>
    <w:rsid w:val="00184786"/>
    <w:rsid w:val="00185D33"/>
    <w:rsid w:val="00186DD2"/>
    <w:rsid w:val="00187C59"/>
    <w:rsid w:val="00191B46"/>
    <w:rsid w:val="001959AC"/>
    <w:rsid w:val="00195ACE"/>
    <w:rsid w:val="001A52DC"/>
    <w:rsid w:val="001A694A"/>
    <w:rsid w:val="001B0F76"/>
    <w:rsid w:val="001B1166"/>
    <w:rsid w:val="001B15BB"/>
    <w:rsid w:val="001B1B5D"/>
    <w:rsid w:val="001B54A5"/>
    <w:rsid w:val="001B5ABC"/>
    <w:rsid w:val="001B6A74"/>
    <w:rsid w:val="001C0579"/>
    <w:rsid w:val="001C23AD"/>
    <w:rsid w:val="001D3671"/>
    <w:rsid w:val="001D7003"/>
    <w:rsid w:val="001E33EF"/>
    <w:rsid w:val="001E42C9"/>
    <w:rsid w:val="001E5304"/>
    <w:rsid w:val="001F2240"/>
    <w:rsid w:val="001F2BE6"/>
    <w:rsid w:val="001F481C"/>
    <w:rsid w:val="002004F9"/>
    <w:rsid w:val="00200EB6"/>
    <w:rsid w:val="002018C3"/>
    <w:rsid w:val="00201AC0"/>
    <w:rsid w:val="00203712"/>
    <w:rsid w:val="00204D67"/>
    <w:rsid w:val="00205992"/>
    <w:rsid w:val="00212D65"/>
    <w:rsid w:val="00213569"/>
    <w:rsid w:val="00232915"/>
    <w:rsid w:val="00233C3D"/>
    <w:rsid w:val="0023782B"/>
    <w:rsid w:val="0025188F"/>
    <w:rsid w:val="0025291C"/>
    <w:rsid w:val="00253F85"/>
    <w:rsid w:val="00255FC6"/>
    <w:rsid w:val="00260E84"/>
    <w:rsid w:val="00261799"/>
    <w:rsid w:val="00262965"/>
    <w:rsid w:val="002646DA"/>
    <w:rsid w:val="0026764C"/>
    <w:rsid w:val="00272073"/>
    <w:rsid w:val="00272A18"/>
    <w:rsid w:val="00272DE7"/>
    <w:rsid w:val="00273B7B"/>
    <w:rsid w:val="002817C2"/>
    <w:rsid w:val="00281B83"/>
    <w:rsid w:val="002903CD"/>
    <w:rsid w:val="002946AF"/>
    <w:rsid w:val="002B3586"/>
    <w:rsid w:val="002C643E"/>
    <w:rsid w:val="002C789F"/>
    <w:rsid w:val="002D143C"/>
    <w:rsid w:val="002E6CB6"/>
    <w:rsid w:val="002F2961"/>
    <w:rsid w:val="002F7B2C"/>
    <w:rsid w:val="00300149"/>
    <w:rsid w:val="0030206C"/>
    <w:rsid w:val="003031F0"/>
    <w:rsid w:val="003124D8"/>
    <w:rsid w:val="003131FE"/>
    <w:rsid w:val="003144F8"/>
    <w:rsid w:val="00316A55"/>
    <w:rsid w:val="003174C7"/>
    <w:rsid w:val="0032153C"/>
    <w:rsid w:val="00322D29"/>
    <w:rsid w:val="00323C56"/>
    <w:rsid w:val="00324892"/>
    <w:rsid w:val="00330E47"/>
    <w:rsid w:val="003371D1"/>
    <w:rsid w:val="003402F3"/>
    <w:rsid w:val="00342665"/>
    <w:rsid w:val="003452BC"/>
    <w:rsid w:val="00347736"/>
    <w:rsid w:val="0035671F"/>
    <w:rsid w:val="00357AD3"/>
    <w:rsid w:val="00362A7D"/>
    <w:rsid w:val="00363E4C"/>
    <w:rsid w:val="0036438F"/>
    <w:rsid w:val="00367081"/>
    <w:rsid w:val="00370E18"/>
    <w:rsid w:val="00377CA2"/>
    <w:rsid w:val="00381CC7"/>
    <w:rsid w:val="00382787"/>
    <w:rsid w:val="00382A07"/>
    <w:rsid w:val="0038447C"/>
    <w:rsid w:val="00385720"/>
    <w:rsid w:val="00386E43"/>
    <w:rsid w:val="00392CD3"/>
    <w:rsid w:val="003A4A2D"/>
    <w:rsid w:val="003A590D"/>
    <w:rsid w:val="003B261B"/>
    <w:rsid w:val="003B3F34"/>
    <w:rsid w:val="003B541E"/>
    <w:rsid w:val="003C2853"/>
    <w:rsid w:val="003C4D9B"/>
    <w:rsid w:val="003E0B47"/>
    <w:rsid w:val="003E1E25"/>
    <w:rsid w:val="003E3515"/>
    <w:rsid w:val="003E3D64"/>
    <w:rsid w:val="003E3EE9"/>
    <w:rsid w:val="003E4FD1"/>
    <w:rsid w:val="003E679B"/>
    <w:rsid w:val="00400695"/>
    <w:rsid w:val="00400820"/>
    <w:rsid w:val="00406F36"/>
    <w:rsid w:val="00412860"/>
    <w:rsid w:val="00413164"/>
    <w:rsid w:val="004153DE"/>
    <w:rsid w:val="004176A0"/>
    <w:rsid w:val="004178AD"/>
    <w:rsid w:val="0042161C"/>
    <w:rsid w:val="0042232A"/>
    <w:rsid w:val="00422D32"/>
    <w:rsid w:val="004271AA"/>
    <w:rsid w:val="00427AF7"/>
    <w:rsid w:val="0043404C"/>
    <w:rsid w:val="00436A8C"/>
    <w:rsid w:val="0043739C"/>
    <w:rsid w:val="00441E8A"/>
    <w:rsid w:val="0045021C"/>
    <w:rsid w:val="004530AE"/>
    <w:rsid w:val="00454063"/>
    <w:rsid w:val="00460A4E"/>
    <w:rsid w:val="0046227E"/>
    <w:rsid w:val="00463429"/>
    <w:rsid w:val="00472478"/>
    <w:rsid w:val="004734FB"/>
    <w:rsid w:val="00483806"/>
    <w:rsid w:val="00486B2F"/>
    <w:rsid w:val="00490F91"/>
    <w:rsid w:val="0049320F"/>
    <w:rsid w:val="00495985"/>
    <w:rsid w:val="004A07DD"/>
    <w:rsid w:val="004A0BE3"/>
    <w:rsid w:val="004A1066"/>
    <w:rsid w:val="004A320E"/>
    <w:rsid w:val="004A3B46"/>
    <w:rsid w:val="004B034F"/>
    <w:rsid w:val="004B0CD0"/>
    <w:rsid w:val="004B4513"/>
    <w:rsid w:val="004B6654"/>
    <w:rsid w:val="004C38CE"/>
    <w:rsid w:val="004C5DCF"/>
    <w:rsid w:val="004D5E35"/>
    <w:rsid w:val="004D6E73"/>
    <w:rsid w:val="004E6C96"/>
    <w:rsid w:val="004F3A0E"/>
    <w:rsid w:val="00500982"/>
    <w:rsid w:val="00501D60"/>
    <w:rsid w:val="00503990"/>
    <w:rsid w:val="00507E4F"/>
    <w:rsid w:val="005113A4"/>
    <w:rsid w:val="005178A5"/>
    <w:rsid w:val="00520AF2"/>
    <w:rsid w:val="00530F48"/>
    <w:rsid w:val="0053103F"/>
    <w:rsid w:val="0053308B"/>
    <w:rsid w:val="0053410F"/>
    <w:rsid w:val="005349CC"/>
    <w:rsid w:val="00535F41"/>
    <w:rsid w:val="005373E2"/>
    <w:rsid w:val="00541382"/>
    <w:rsid w:val="00542174"/>
    <w:rsid w:val="0054447A"/>
    <w:rsid w:val="0055021E"/>
    <w:rsid w:val="005503C9"/>
    <w:rsid w:val="00550DE6"/>
    <w:rsid w:val="00554DBA"/>
    <w:rsid w:val="00563D13"/>
    <w:rsid w:val="005656BD"/>
    <w:rsid w:val="00571581"/>
    <w:rsid w:val="0058228F"/>
    <w:rsid w:val="0058261E"/>
    <w:rsid w:val="00583E0A"/>
    <w:rsid w:val="00586078"/>
    <w:rsid w:val="00587B84"/>
    <w:rsid w:val="0059014F"/>
    <w:rsid w:val="005907BD"/>
    <w:rsid w:val="0059149A"/>
    <w:rsid w:val="0059440E"/>
    <w:rsid w:val="005946D8"/>
    <w:rsid w:val="00595D75"/>
    <w:rsid w:val="005964B1"/>
    <w:rsid w:val="005967DE"/>
    <w:rsid w:val="005A0389"/>
    <w:rsid w:val="005A727B"/>
    <w:rsid w:val="005B31C8"/>
    <w:rsid w:val="005B3D10"/>
    <w:rsid w:val="005B4555"/>
    <w:rsid w:val="005C45D7"/>
    <w:rsid w:val="005D37F6"/>
    <w:rsid w:val="005E5EA9"/>
    <w:rsid w:val="005F68E1"/>
    <w:rsid w:val="006017A4"/>
    <w:rsid w:val="006023D8"/>
    <w:rsid w:val="006035F2"/>
    <w:rsid w:val="006121CE"/>
    <w:rsid w:val="00616370"/>
    <w:rsid w:val="00616E05"/>
    <w:rsid w:val="00626C8C"/>
    <w:rsid w:val="006309F8"/>
    <w:rsid w:val="006314E5"/>
    <w:rsid w:val="006328E3"/>
    <w:rsid w:val="006343CC"/>
    <w:rsid w:val="00635DB0"/>
    <w:rsid w:val="00640D6D"/>
    <w:rsid w:val="00642AE5"/>
    <w:rsid w:val="0064569C"/>
    <w:rsid w:val="00647BB7"/>
    <w:rsid w:val="006510F8"/>
    <w:rsid w:val="00652BC7"/>
    <w:rsid w:val="00654B1A"/>
    <w:rsid w:val="00657E88"/>
    <w:rsid w:val="006647FA"/>
    <w:rsid w:val="006656C7"/>
    <w:rsid w:val="00670E42"/>
    <w:rsid w:val="00671320"/>
    <w:rsid w:val="00672BB0"/>
    <w:rsid w:val="00673FF0"/>
    <w:rsid w:val="00676D3C"/>
    <w:rsid w:val="00680680"/>
    <w:rsid w:val="006829BE"/>
    <w:rsid w:val="00685521"/>
    <w:rsid w:val="00695356"/>
    <w:rsid w:val="006A03DF"/>
    <w:rsid w:val="006A10CC"/>
    <w:rsid w:val="006A2AAB"/>
    <w:rsid w:val="006A60FB"/>
    <w:rsid w:val="006B187A"/>
    <w:rsid w:val="006B1977"/>
    <w:rsid w:val="006B4B03"/>
    <w:rsid w:val="006C26A1"/>
    <w:rsid w:val="006C3D37"/>
    <w:rsid w:val="006D10BA"/>
    <w:rsid w:val="006D72AC"/>
    <w:rsid w:val="006E1664"/>
    <w:rsid w:val="006F0E49"/>
    <w:rsid w:val="006F2614"/>
    <w:rsid w:val="006F6AD5"/>
    <w:rsid w:val="0070697C"/>
    <w:rsid w:val="007079BB"/>
    <w:rsid w:val="007100DD"/>
    <w:rsid w:val="007156CC"/>
    <w:rsid w:val="00725F33"/>
    <w:rsid w:val="00732F10"/>
    <w:rsid w:val="007343C1"/>
    <w:rsid w:val="00734DD3"/>
    <w:rsid w:val="00740B84"/>
    <w:rsid w:val="00740CD9"/>
    <w:rsid w:val="007519D0"/>
    <w:rsid w:val="007548D9"/>
    <w:rsid w:val="00764FAA"/>
    <w:rsid w:val="00766C9B"/>
    <w:rsid w:val="00766F57"/>
    <w:rsid w:val="00767D69"/>
    <w:rsid w:val="00781F55"/>
    <w:rsid w:val="007825D6"/>
    <w:rsid w:val="00784CC3"/>
    <w:rsid w:val="00786232"/>
    <w:rsid w:val="0079315D"/>
    <w:rsid w:val="00793271"/>
    <w:rsid w:val="00793D0E"/>
    <w:rsid w:val="007A2795"/>
    <w:rsid w:val="007A7572"/>
    <w:rsid w:val="007A7B09"/>
    <w:rsid w:val="007C236E"/>
    <w:rsid w:val="007C2E22"/>
    <w:rsid w:val="007C38DC"/>
    <w:rsid w:val="007D1E2E"/>
    <w:rsid w:val="007D5BF7"/>
    <w:rsid w:val="007D6224"/>
    <w:rsid w:val="007E3BCC"/>
    <w:rsid w:val="007E7352"/>
    <w:rsid w:val="007F1B76"/>
    <w:rsid w:val="007F2A28"/>
    <w:rsid w:val="007F2B66"/>
    <w:rsid w:val="007F7958"/>
    <w:rsid w:val="008022DB"/>
    <w:rsid w:val="00804C54"/>
    <w:rsid w:val="008112D0"/>
    <w:rsid w:val="00814AB2"/>
    <w:rsid w:val="00814F47"/>
    <w:rsid w:val="00817609"/>
    <w:rsid w:val="008250C0"/>
    <w:rsid w:val="00827323"/>
    <w:rsid w:val="00835910"/>
    <w:rsid w:val="00835FB0"/>
    <w:rsid w:val="008414F9"/>
    <w:rsid w:val="008430D8"/>
    <w:rsid w:val="008444CB"/>
    <w:rsid w:val="00853168"/>
    <w:rsid w:val="00861A56"/>
    <w:rsid w:val="0086487F"/>
    <w:rsid w:val="00871A96"/>
    <w:rsid w:val="008738F1"/>
    <w:rsid w:val="00873BDA"/>
    <w:rsid w:val="0087483F"/>
    <w:rsid w:val="008764A0"/>
    <w:rsid w:val="00880E49"/>
    <w:rsid w:val="00885415"/>
    <w:rsid w:val="00894518"/>
    <w:rsid w:val="00894DFB"/>
    <w:rsid w:val="008975BE"/>
    <w:rsid w:val="008A0724"/>
    <w:rsid w:val="008A2515"/>
    <w:rsid w:val="008A56A8"/>
    <w:rsid w:val="008A591A"/>
    <w:rsid w:val="008A5E90"/>
    <w:rsid w:val="008B38E4"/>
    <w:rsid w:val="008B7D7F"/>
    <w:rsid w:val="008C1ECF"/>
    <w:rsid w:val="008C636C"/>
    <w:rsid w:val="008C7D0F"/>
    <w:rsid w:val="008D2B0A"/>
    <w:rsid w:val="008D5EE8"/>
    <w:rsid w:val="008D7005"/>
    <w:rsid w:val="00900D8D"/>
    <w:rsid w:val="009062AB"/>
    <w:rsid w:val="0090767A"/>
    <w:rsid w:val="00915ED4"/>
    <w:rsid w:val="0091766F"/>
    <w:rsid w:val="00922029"/>
    <w:rsid w:val="00922AC5"/>
    <w:rsid w:val="0092583C"/>
    <w:rsid w:val="0092666A"/>
    <w:rsid w:val="009303ED"/>
    <w:rsid w:val="00930C3E"/>
    <w:rsid w:val="009364B6"/>
    <w:rsid w:val="00937B11"/>
    <w:rsid w:val="009407AE"/>
    <w:rsid w:val="009443DE"/>
    <w:rsid w:val="00945051"/>
    <w:rsid w:val="0094738D"/>
    <w:rsid w:val="00947FB2"/>
    <w:rsid w:val="0095283C"/>
    <w:rsid w:val="0095392D"/>
    <w:rsid w:val="00954EB6"/>
    <w:rsid w:val="00963939"/>
    <w:rsid w:val="009659CC"/>
    <w:rsid w:val="00966E88"/>
    <w:rsid w:val="00973E90"/>
    <w:rsid w:val="009755BB"/>
    <w:rsid w:val="00984CB5"/>
    <w:rsid w:val="0099234B"/>
    <w:rsid w:val="009A2922"/>
    <w:rsid w:val="009B0979"/>
    <w:rsid w:val="009B106F"/>
    <w:rsid w:val="009B2176"/>
    <w:rsid w:val="009B5487"/>
    <w:rsid w:val="009B5685"/>
    <w:rsid w:val="009B760D"/>
    <w:rsid w:val="009C4475"/>
    <w:rsid w:val="009C4D8C"/>
    <w:rsid w:val="009C5F28"/>
    <w:rsid w:val="009D3184"/>
    <w:rsid w:val="009D3F34"/>
    <w:rsid w:val="009E156C"/>
    <w:rsid w:val="009E41AE"/>
    <w:rsid w:val="009E70AF"/>
    <w:rsid w:val="009F04A1"/>
    <w:rsid w:val="009F1DE8"/>
    <w:rsid w:val="009F3385"/>
    <w:rsid w:val="009F3A01"/>
    <w:rsid w:val="009F5ED9"/>
    <w:rsid w:val="00A034E0"/>
    <w:rsid w:val="00A04669"/>
    <w:rsid w:val="00A05D27"/>
    <w:rsid w:val="00A104F7"/>
    <w:rsid w:val="00A10D84"/>
    <w:rsid w:val="00A1732C"/>
    <w:rsid w:val="00A2006B"/>
    <w:rsid w:val="00A201B6"/>
    <w:rsid w:val="00A32D10"/>
    <w:rsid w:val="00A40F9A"/>
    <w:rsid w:val="00A44AF9"/>
    <w:rsid w:val="00A45537"/>
    <w:rsid w:val="00A47BDE"/>
    <w:rsid w:val="00A47D59"/>
    <w:rsid w:val="00A54D9D"/>
    <w:rsid w:val="00A57D82"/>
    <w:rsid w:val="00A62C7C"/>
    <w:rsid w:val="00A80DA0"/>
    <w:rsid w:val="00A8332A"/>
    <w:rsid w:val="00A84323"/>
    <w:rsid w:val="00A876E0"/>
    <w:rsid w:val="00A95F2B"/>
    <w:rsid w:val="00AA3439"/>
    <w:rsid w:val="00AB1714"/>
    <w:rsid w:val="00AB3B29"/>
    <w:rsid w:val="00AB50CA"/>
    <w:rsid w:val="00AC196E"/>
    <w:rsid w:val="00AC4F55"/>
    <w:rsid w:val="00AC5FB0"/>
    <w:rsid w:val="00AD6D7E"/>
    <w:rsid w:val="00AE445F"/>
    <w:rsid w:val="00AF24FE"/>
    <w:rsid w:val="00AF365C"/>
    <w:rsid w:val="00AF48A5"/>
    <w:rsid w:val="00AF4E8F"/>
    <w:rsid w:val="00B03307"/>
    <w:rsid w:val="00B13074"/>
    <w:rsid w:val="00B1400F"/>
    <w:rsid w:val="00B152F5"/>
    <w:rsid w:val="00B16940"/>
    <w:rsid w:val="00B21168"/>
    <w:rsid w:val="00B2151F"/>
    <w:rsid w:val="00B23A94"/>
    <w:rsid w:val="00B352D6"/>
    <w:rsid w:val="00B412BD"/>
    <w:rsid w:val="00B4451D"/>
    <w:rsid w:val="00B47EF2"/>
    <w:rsid w:val="00B56FC9"/>
    <w:rsid w:val="00B57FB5"/>
    <w:rsid w:val="00B62208"/>
    <w:rsid w:val="00B67F65"/>
    <w:rsid w:val="00B7034E"/>
    <w:rsid w:val="00B80646"/>
    <w:rsid w:val="00B83332"/>
    <w:rsid w:val="00B849C9"/>
    <w:rsid w:val="00B92A88"/>
    <w:rsid w:val="00B9420D"/>
    <w:rsid w:val="00B963D5"/>
    <w:rsid w:val="00B97067"/>
    <w:rsid w:val="00B97141"/>
    <w:rsid w:val="00BA4F89"/>
    <w:rsid w:val="00BB14C2"/>
    <w:rsid w:val="00BB21FE"/>
    <w:rsid w:val="00BB3D91"/>
    <w:rsid w:val="00BB6700"/>
    <w:rsid w:val="00BB6ED4"/>
    <w:rsid w:val="00BB7F1E"/>
    <w:rsid w:val="00BC1858"/>
    <w:rsid w:val="00BC34B6"/>
    <w:rsid w:val="00BC7294"/>
    <w:rsid w:val="00BC7AF3"/>
    <w:rsid w:val="00BD28B9"/>
    <w:rsid w:val="00BD6219"/>
    <w:rsid w:val="00BE0136"/>
    <w:rsid w:val="00BE059A"/>
    <w:rsid w:val="00BE1207"/>
    <w:rsid w:val="00BF0F04"/>
    <w:rsid w:val="00BF4D9D"/>
    <w:rsid w:val="00C057D0"/>
    <w:rsid w:val="00C05DC0"/>
    <w:rsid w:val="00C07E39"/>
    <w:rsid w:val="00C1280B"/>
    <w:rsid w:val="00C1443B"/>
    <w:rsid w:val="00C16625"/>
    <w:rsid w:val="00C20190"/>
    <w:rsid w:val="00C2319E"/>
    <w:rsid w:val="00C248B7"/>
    <w:rsid w:val="00C34224"/>
    <w:rsid w:val="00C41CE3"/>
    <w:rsid w:val="00C52794"/>
    <w:rsid w:val="00C5446C"/>
    <w:rsid w:val="00C5466E"/>
    <w:rsid w:val="00C564A7"/>
    <w:rsid w:val="00C668CF"/>
    <w:rsid w:val="00C70137"/>
    <w:rsid w:val="00C72351"/>
    <w:rsid w:val="00C723FC"/>
    <w:rsid w:val="00C80D1D"/>
    <w:rsid w:val="00C81355"/>
    <w:rsid w:val="00C854D0"/>
    <w:rsid w:val="00C9140A"/>
    <w:rsid w:val="00C95677"/>
    <w:rsid w:val="00CA1A57"/>
    <w:rsid w:val="00CA34C5"/>
    <w:rsid w:val="00CB2E60"/>
    <w:rsid w:val="00CB30DB"/>
    <w:rsid w:val="00CB5657"/>
    <w:rsid w:val="00CB61C2"/>
    <w:rsid w:val="00CC0225"/>
    <w:rsid w:val="00CC6E5F"/>
    <w:rsid w:val="00CD24D6"/>
    <w:rsid w:val="00CD4B06"/>
    <w:rsid w:val="00CE2CAD"/>
    <w:rsid w:val="00CE6942"/>
    <w:rsid w:val="00CE6968"/>
    <w:rsid w:val="00CF1275"/>
    <w:rsid w:val="00CF1998"/>
    <w:rsid w:val="00CF7AAD"/>
    <w:rsid w:val="00D06CF3"/>
    <w:rsid w:val="00D1148B"/>
    <w:rsid w:val="00D11721"/>
    <w:rsid w:val="00D11CDC"/>
    <w:rsid w:val="00D11D90"/>
    <w:rsid w:val="00D11F31"/>
    <w:rsid w:val="00D178C1"/>
    <w:rsid w:val="00D24C00"/>
    <w:rsid w:val="00D27F9E"/>
    <w:rsid w:val="00D33714"/>
    <w:rsid w:val="00D35BB7"/>
    <w:rsid w:val="00D50A25"/>
    <w:rsid w:val="00D518E5"/>
    <w:rsid w:val="00D62957"/>
    <w:rsid w:val="00D629F4"/>
    <w:rsid w:val="00D63450"/>
    <w:rsid w:val="00D64A60"/>
    <w:rsid w:val="00D7351B"/>
    <w:rsid w:val="00D93CCA"/>
    <w:rsid w:val="00D949AD"/>
    <w:rsid w:val="00D95ECC"/>
    <w:rsid w:val="00D960DB"/>
    <w:rsid w:val="00D9633E"/>
    <w:rsid w:val="00DA5927"/>
    <w:rsid w:val="00DA7B4C"/>
    <w:rsid w:val="00DB3065"/>
    <w:rsid w:val="00DB3C34"/>
    <w:rsid w:val="00DB5BB1"/>
    <w:rsid w:val="00DB6920"/>
    <w:rsid w:val="00DB7BE1"/>
    <w:rsid w:val="00DC1475"/>
    <w:rsid w:val="00DD1501"/>
    <w:rsid w:val="00DE0C40"/>
    <w:rsid w:val="00DE2FB1"/>
    <w:rsid w:val="00DE3B00"/>
    <w:rsid w:val="00DE44FC"/>
    <w:rsid w:val="00DE6BE5"/>
    <w:rsid w:val="00DF3AAB"/>
    <w:rsid w:val="00DF4D70"/>
    <w:rsid w:val="00E00598"/>
    <w:rsid w:val="00E11087"/>
    <w:rsid w:val="00E12F1E"/>
    <w:rsid w:val="00E1773A"/>
    <w:rsid w:val="00E2144A"/>
    <w:rsid w:val="00E23960"/>
    <w:rsid w:val="00E314E7"/>
    <w:rsid w:val="00E3179D"/>
    <w:rsid w:val="00E31B6B"/>
    <w:rsid w:val="00E33F34"/>
    <w:rsid w:val="00E37C95"/>
    <w:rsid w:val="00E41F9C"/>
    <w:rsid w:val="00E43EA9"/>
    <w:rsid w:val="00E47B5E"/>
    <w:rsid w:val="00E52137"/>
    <w:rsid w:val="00E54B4B"/>
    <w:rsid w:val="00E54D7B"/>
    <w:rsid w:val="00E6479F"/>
    <w:rsid w:val="00E72AA6"/>
    <w:rsid w:val="00E80C0E"/>
    <w:rsid w:val="00E84319"/>
    <w:rsid w:val="00E90D81"/>
    <w:rsid w:val="00E9121E"/>
    <w:rsid w:val="00E96B9E"/>
    <w:rsid w:val="00E96CE8"/>
    <w:rsid w:val="00E977E0"/>
    <w:rsid w:val="00EA3542"/>
    <w:rsid w:val="00EC0AFC"/>
    <w:rsid w:val="00EC0CF7"/>
    <w:rsid w:val="00EC12EE"/>
    <w:rsid w:val="00EC13DF"/>
    <w:rsid w:val="00EC7401"/>
    <w:rsid w:val="00EE03A2"/>
    <w:rsid w:val="00EE08FD"/>
    <w:rsid w:val="00EE28AA"/>
    <w:rsid w:val="00EE366C"/>
    <w:rsid w:val="00EE3779"/>
    <w:rsid w:val="00EE6ABF"/>
    <w:rsid w:val="00EE71CA"/>
    <w:rsid w:val="00EE7C18"/>
    <w:rsid w:val="00EF241A"/>
    <w:rsid w:val="00EF280A"/>
    <w:rsid w:val="00EF4B5B"/>
    <w:rsid w:val="00F00FFF"/>
    <w:rsid w:val="00F02073"/>
    <w:rsid w:val="00F068AF"/>
    <w:rsid w:val="00F06D68"/>
    <w:rsid w:val="00F0767B"/>
    <w:rsid w:val="00F12F86"/>
    <w:rsid w:val="00F20532"/>
    <w:rsid w:val="00F21C82"/>
    <w:rsid w:val="00F221CD"/>
    <w:rsid w:val="00F26959"/>
    <w:rsid w:val="00F319E2"/>
    <w:rsid w:val="00F35F5E"/>
    <w:rsid w:val="00F410B9"/>
    <w:rsid w:val="00F450FD"/>
    <w:rsid w:val="00F45D06"/>
    <w:rsid w:val="00F4719D"/>
    <w:rsid w:val="00F52D7A"/>
    <w:rsid w:val="00F53180"/>
    <w:rsid w:val="00F541ED"/>
    <w:rsid w:val="00F55F46"/>
    <w:rsid w:val="00F575C4"/>
    <w:rsid w:val="00F62085"/>
    <w:rsid w:val="00F62F06"/>
    <w:rsid w:val="00F64F2B"/>
    <w:rsid w:val="00F703A8"/>
    <w:rsid w:val="00F74ED8"/>
    <w:rsid w:val="00F75C5C"/>
    <w:rsid w:val="00F77006"/>
    <w:rsid w:val="00F77D3B"/>
    <w:rsid w:val="00F83DA9"/>
    <w:rsid w:val="00F91407"/>
    <w:rsid w:val="00FB1E3E"/>
    <w:rsid w:val="00FB2448"/>
    <w:rsid w:val="00FC2AEC"/>
    <w:rsid w:val="00FC725A"/>
    <w:rsid w:val="00FD39C1"/>
    <w:rsid w:val="00FE2617"/>
    <w:rsid w:val="00FE6F0D"/>
    <w:rsid w:val="00FE724D"/>
    <w:rsid w:val="00FF2B2B"/>
    <w:rsid w:val="00FF6908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2E4B9"/>
  <w15:docId w15:val="{5645F70F-CB7F-4EA5-AFA4-216755B80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8AF"/>
  </w:style>
  <w:style w:type="paragraph" w:styleId="Heading1">
    <w:name w:val="heading 1"/>
    <w:basedOn w:val="Normal"/>
    <w:next w:val="Normal"/>
    <w:link w:val="Heading1Char"/>
    <w:uiPriority w:val="9"/>
    <w:qFormat/>
    <w:rsid w:val="00264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2F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2F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5B31C8"/>
    <w:pPr>
      <w:keepNext/>
      <w:bidi/>
      <w:spacing w:after="0" w:line="240" w:lineRule="auto"/>
      <w:ind w:left="2160"/>
      <w:outlineLvl w:val="3"/>
    </w:pPr>
    <w:rPr>
      <w:rFonts w:ascii="Times New Roman" w:eastAsia="Times New Roman" w:hAnsi="Times New Roman" w:cs="Traditional Arabic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3B0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B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17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18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6D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D23"/>
  </w:style>
  <w:style w:type="paragraph" w:styleId="Footer">
    <w:name w:val="footer"/>
    <w:basedOn w:val="Normal"/>
    <w:link w:val="FooterChar"/>
    <w:uiPriority w:val="99"/>
    <w:unhideWhenUsed/>
    <w:rsid w:val="00046D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D23"/>
  </w:style>
  <w:style w:type="character" w:customStyle="1" w:styleId="Heading4Char">
    <w:name w:val="Heading 4 Char"/>
    <w:basedOn w:val="DefaultParagraphFont"/>
    <w:link w:val="Heading4"/>
    <w:rsid w:val="005B31C8"/>
    <w:rPr>
      <w:rFonts w:ascii="Times New Roman" w:eastAsia="Times New Roman" w:hAnsi="Times New Roman" w:cs="Traditional Arabic"/>
      <w:sz w:val="20"/>
      <w:szCs w:val="28"/>
    </w:rPr>
  </w:style>
  <w:style w:type="paragraph" w:styleId="BodyText3">
    <w:name w:val="Body Text 3"/>
    <w:basedOn w:val="Normal"/>
    <w:link w:val="BodyText3Char"/>
    <w:rsid w:val="005B31C8"/>
    <w:pPr>
      <w:bidi/>
      <w:spacing w:after="0" w:line="240" w:lineRule="auto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5B31C8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3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43CC"/>
    <w:rPr>
      <w:b/>
      <w:bCs/>
    </w:rPr>
  </w:style>
  <w:style w:type="character" w:customStyle="1" w:styleId="A0">
    <w:name w:val="A0"/>
    <w:uiPriority w:val="99"/>
    <w:rsid w:val="00072AB1"/>
    <w:rPr>
      <w:rFonts w:cs="Helvetica LT Std"/>
      <w:color w:val="000000"/>
    </w:rPr>
  </w:style>
  <w:style w:type="paragraph" w:customStyle="1" w:styleId="txt">
    <w:name w:val="txt"/>
    <w:basedOn w:val="Normal"/>
    <w:rsid w:val="00535F41"/>
    <w:pPr>
      <w:spacing w:before="100" w:beforeAutospacing="1" w:after="100" w:afterAutospacing="1" w:line="374" w:lineRule="atLeast"/>
    </w:pPr>
    <w:rPr>
      <w:rFonts w:ascii="Tahoma" w:eastAsia="Times New Roman" w:hAnsi="Tahoma" w:cs="Tahoma"/>
      <w:color w:val="202020"/>
    </w:rPr>
  </w:style>
  <w:style w:type="character" w:customStyle="1" w:styleId="txthome1">
    <w:name w:val="txt_home1"/>
    <w:basedOn w:val="DefaultParagraphFont"/>
    <w:rsid w:val="00535F41"/>
    <w:rPr>
      <w:rFonts w:ascii="Tahoma" w:hAnsi="Tahoma" w:cs="Tahoma" w:hint="default"/>
      <w:b w:val="0"/>
      <w:bCs w:val="0"/>
      <w:strike w:val="0"/>
      <w:dstrike w:val="0"/>
      <w:color w:val="CE000C"/>
      <w:sz w:val="21"/>
      <w:szCs w:val="21"/>
      <w:u w:val="none"/>
      <w:effect w:val="none"/>
    </w:rPr>
  </w:style>
  <w:style w:type="character" w:customStyle="1" w:styleId="shorttext">
    <w:name w:val="short_text"/>
    <w:basedOn w:val="DefaultParagraphFont"/>
    <w:rsid w:val="008A591A"/>
  </w:style>
  <w:style w:type="character" w:styleId="Hyperlink">
    <w:name w:val="Hyperlink"/>
    <w:basedOn w:val="DefaultParagraphFont"/>
    <w:uiPriority w:val="99"/>
    <w:rsid w:val="006829BE"/>
    <w:rPr>
      <w:rFonts w:cs="Times New Roman"/>
      <w:color w:val="0000FF"/>
      <w:u w:val="single"/>
    </w:rPr>
  </w:style>
  <w:style w:type="paragraph" w:customStyle="1" w:styleId="Emphasis1">
    <w:name w:val="Emphasis1"/>
    <w:basedOn w:val="Normal"/>
    <w:rsid w:val="0068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29BE"/>
    <w:rPr>
      <w:color w:val="800080" w:themeColor="followedHyperlink"/>
      <w:u w:val="single"/>
    </w:rPr>
  </w:style>
  <w:style w:type="character" w:customStyle="1" w:styleId="longtext">
    <w:name w:val="long_text"/>
    <w:basedOn w:val="DefaultParagraphFont"/>
    <w:rsid w:val="006829BE"/>
  </w:style>
  <w:style w:type="paragraph" w:customStyle="1" w:styleId="Default">
    <w:name w:val="Default"/>
    <w:rsid w:val="003E0B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E2F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2F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83E0A"/>
    <w:rPr>
      <w:b/>
      <w:bCs/>
      <w:i w:val="0"/>
      <w:iCs w:val="0"/>
    </w:rPr>
  </w:style>
  <w:style w:type="character" w:customStyle="1" w:styleId="longtext1">
    <w:name w:val="long_text1"/>
    <w:basedOn w:val="DefaultParagraphFont"/>
    <w:rsid w:val="002E6CB6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656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56C7"/>
  </w:style>
  <w:style w:type="character" w:customStyle="1" w:styleId="mediumtext1">
    <w:name w:val="medium_text1"/>
    <w:basedOn w:val="DefaultParagraphFont"/>
    <w:rsid w:val="0053103F"/>
    <w:rPr>
      <w:sz w:val="24"/>
      <w:szCs w:val="24"/>
    </w:rPr>
  </w:style>
  <w:style w:type="character" w:customStyle="1" w:styleId="hps">
    <w:name w:val="hps"/>
    <w:basedOn w:val="DefaultParagraphFont"/>
    <w:rsid w:val="006F6AD5"/>
  </w:style>
  <w:style w:type="character" w:customStyle="1" w:styleId="Heading1Char">
    <w:name w:val="Heading 1 Char"/>
    <w:basedOn w:val="DefaultParagraphFont"/>
    <w:link w:val="Heading1"/>
    <w:uiPriority w:val="9"/>
    <w:rsid w:val="00264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5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5B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5B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BB7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47FB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7FB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47F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2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2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52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6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76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0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2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6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59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9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3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4964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5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534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628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3984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16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7074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93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625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3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0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5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0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6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25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5968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0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8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33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1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11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45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50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5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1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3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4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22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52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69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63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0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8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76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74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1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8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76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1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1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519689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4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c.gov/vaccines/recs/storage/toolkit/storage-handling-toolkit.pd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dc.gov/vaccines/pubs/pinkbook/downloads/vac-storage.pd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48B65-B848-441B-99CF-28AD57A6C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Lakkis</dc:creator>
  <cp:lastModifiedBy>Hussein A. Soueidan</cp:lastModifiedBy>
  <cp:revision>10</cp:revision>
  <dcterms:created xsi:type="dcterms:W3CDTF">2016-07-20T12:19:00Z</dcterms:created>
  <dcterms:modified xsi:type="dcterms:W3CDTF">2016-08-02T09:11:00Z</dcterms:modified>
</cp:coreProperties>
</file>